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8E1" w:rsidRPr="00C42B05" w:rsidRDefault="000078E1" w:rsidP="000078E1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C42B05">
        <w:rPr>
          <w:b/>
          <w:bCs/>
          <w:sz w:val="28"/>
          <w:szCs w:val="28"/>
        </w:rPr>
        <w:t>АННОТАЦИЯ</w:t>
      </w:r>
    </w:p>
    <w:p w:rsidR="000078E1" w:rsidRDefault="000078E1" w:rsidP="000078E1">
      <w:pPr>
        <w:pStyle w:val="Texttb14"/>
        <w:jc w:val="center"/>
        <w:rPr>
          <w:b/>
          <w:bCs/>
        </w:rPr>
      </w:pPr>
      <w:r w:rsidRPr="00C42B05">
        <w:rPr>
          <w:b/>
          <w:bCs/>
        </w:rPr>
        <w:t>учебной дисциплины</w:t>
      </w:r>
      <w:r>
        <w:rPr>
          <w:b/>
          <w:bCs/>
        </w:rPr>
        <w:t xml:space="preserve"> (модуля)</w:t>
      </w:r>
    </w:p>
    <w:p w:rsidR="000078E1" w:rsidRDefault="000078E1" w:rsidP="000078E1">
      <w:pPr>
        <w:pStyle w:val="TexttbZ"/>
        <w:rPr>
          <w:b/>
          <w:caps/>
          <w:sz w:val="24"/>
          <w:szCs w:val="24"/>
        </w:rPr>
      </w:pPr>
      <w:r w:rsidRPr="009963F0">
        <w:rPr>
          <w:b/>
        </w:rPr>
        <w:t xml:space="preserve"> </w:t>
      </w:r>
      <w:r w:rsidRPr="009E0BF0">
        <w:rPr>
          <w:b/>
          <w:caps/>
          <w:sz w:val="24"/>
          <w:szCs w:val="24"/>
        </w:rPr>
        <w:t>Б</w:t>
      </w:r>
      <w:proofErr w:type="gramStart"/>
      <w:r w:rsidRPr="009E0BF0">
        <w:rPr>
          <w:b/>
          <w:caps/>
          <w:sz w:val="24"/>
          <w:szCs w:val="24"/>
        </w:rPr>
        <w:t>1</w:t>
      </w:r>
      <w:proofErr w:type="gramEnd"/>
      <w:r w:rsidRPr="009E0BF0">
        <w:rPr>
          <w:b/>
          <w:caps/>
          <w:sz w:val="24"/>
          <w:szCs w:val="24"/>
        </w:rPr>
        <w:t>.В.ОД.10 Основы математического моделирования социально-экономических процессов</w:t>
      </w:r>
    </w:p>
    <w:p w:rsidR="00F630BA" w:rsidRDefault="00F630BA" w:rsidP="00F630BA">
      <w:pPr>
        <w:jc w:val="center"/>
        <w:rPr>
          <w:b/>
          <w:sz w:val="28"/>
          <w:szCs w:val="28"/>
          <w:u w:val="single"/>
          <w:lang w:eastAsia="ru-RU"/>
        </w:rPr>
      </w:pPr>
      <w:r>
        <w:rPr>
          <w:b/>
          <w:sz w:val="28"/>
          <w:szCs w:val="28"/>
          <w:u w:val="single"/>
          <w:lang w:eastAsia="ru-RU"/>
        </w:rPr>
        <w:t xml:space="preserve">38.03.04 Государственное и муниципальное управление </w:t>
      </w:r>
    </w:p>
    <w:p w:rsidR="00F630BA" w:rsidRDefault="00F630BA" w:rsidP="000078E1">
      <w:pPr>
        <w:autoSpaceDE w:val="0"/>
        <w:autoSpaceDN w:val="0"/>
        <w:adjustRightInd w:val="0"/>
        <w:ind w:firstLine="540"/>
        <w:jc w:val="both"/>
        <w:rPr>
          <w:rFonts w:eastAsia="TimesNewRomanPSMT"/>
          <w:sz w:val="28"/>
          <w:szCs w:val="28"/>
          <w:u w:val="single"/>
        </w:rPr>
      </w:pPr>
    </w:p>
    <w:p w:rsidR="000078E1" w:rsidRPr="00C42B05" w:rsidRDefault="000078E1" w:rsidP="000078E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B493C">
        <w:rPr>
          <w:rFonts w:eastAsia="TimesNewRomanPSMT"/>
          <w:sz w:val="28"/>
          <w:szCs w:val="28"/>
          <w:u w:val="single"/>
        </w:rPr>
        <w:t>Общая трудоемкость дисциплины</w:t>
      </w:r>
      <w:r w:rsidRPr="00C42B05">
        <w:rPr>
          <w:rFonts w:eastAsia="TimesNewRomanPSMT"/>
          <w:sz w:val="28"/>
          <w:szCs w:val="28"/>
        </w:rPr>
        <w:t xml:space="preserve"> составляет </w:t>
      </w:r>
      <w:r w:rsidR="006C1488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Pr="00C42B05">
        <w:rPr>
          <w:rFonts w:eastAsia="TimesNewRomanPSMT"/>
          <w:sz w:val="28"/>
          <w:szCs w:val="28"/>
        </w:rPr>
        <w:t>зачетны</w:t>
      </w:r>
      <w:r w:rsidR="006C1488">
        <w:rPr>
          <w:rFonts w:eastAsia="TimesNewRomanPSMT"/>
          <w:sz w:val="28"/>
          <w:szCs w:val="28"/>
        </w:rPr>
        <w:t>е</w:t>
      </w:r>
      <w:r w:rsidRPr="00C42B05">
        <w:rPr>
          <w:rFonts w:eastAsia="TimesNewRomanPSMT"/>
          <w:sz w:val="28"/>
          <w:szCs w:val="28"/>
        </w:rPr>
        <w:t xml:space="preserve"> единиц</w:t>
      </w:r>
      <w:r>
        <w:rPr>
          <w:rFonts w:eastAsia="TimesNewRomanPSMT"/>
          <w:sz w:val="28"/>
          <w:szCs w:val="28"/>
        </w:rPr>
        <w:t>ы</w:t>
      </w:r>
      <w:r w:rsidRPr="00C42B05">
        <w:rPr>
          <w:rFonts w:eastAsia="TimesNewRomanPSMT"/>
          <w:sz w:val="28"/>
          <w:szCs w:val="28"/>
        </w:rPr>
        <w:t xml:space="preserve"> </w:t>
      </w:r>
      <w:r w:rsidRPr="00C42B05">
        <w:rPr>
          <w:sz w:val="28"/>
          <w:szCs w:val="28"/>
        </w:rPr>
        <w:t>(</w:t>
      </w:r>
      <w:r w:rsidR="006C1488">
        <w:rPr>
          <w:sz w:val="28"/>
          <w:szCs w:val="28"/>
        </w:rPr>
        <w:t>144</w:t>
      </w:r>
      <w:r w:rsidRPr="00C42B05">
        <w:rPr>
          <w:sz w:val="28"/>
          <w:szCs w:val="28"/>
        </w:rPr>
        <w:t xml:space="preserve"> </w:t>
      </w:r>
      <w:r w:rsidRPr="00C42B05">
        <w:rPr>
          <w:rFonts w:eastAsia="TimesNewRomanPSMT"/>
          <w:sz w:val="28"/>
          <w:szCs w:val="28"/>
        </w:rPr>
        <w:t>час</w:t>
      </w:r>
      <w:r>
        <w:rPr>
          <w:rFonts w:eastAsia="TimesNewRomanPSMT"/>
          <w:sz w:val="28"/>
          <w:szCs w:val="28"/>
        </w:rPr>
        <w:t>а</w:t>
      </w:r>
      <w:r w:rsidRPr="00C42B05">
        <w:rPr>
          <w:sz w:val="28"/>
          <w:szCs w:val="28"/>
        </w:rPr>
        <w:t>).</w:t>
      </w:r>
    </w:p>
    <w:p w:rsidR="000078E1" w:rsidRPr="00C42B05" w:rsidRDefault="000078E1" w:rsidP="000078E1">
      <w:pPr>
        <w:autoSpaceDE w:val="0"/>
        <w:autoSpaceDN w:val="0"/>
        <w:adjustRightInd w:val="0"/>
        <w:ind w:firstLine="540"/>
        <w:jc w:val="both"/>
        <w:rPr>
          <w:rFonts w:eastAsia="TimesNewRomanPSMT"/>
          <w:sz w:val="28"/>
          <w:szCs w:val="28"/>
        </w:rPr>
      </w:pPr>
      <w:r w:rsidRPr="00C42B05">
        <w:rPr>
          <w:rFonts w:eastAsia="TimesNewRomanPSMT"/>
          <w:sz w:val="28"/>
          <w:szCs w:val="28"/>
        </w:rPr>
        <w:t>Это</w:t>
      </w:r>
      <w:r>
        <w:rPr>
          <w:rFonts w:eastAsia="TimesNewRomanPSMT"/>
          <w:sz w:val="28"/>
          <w:szCs w:val="28"/>
        </w:rPr>
        <w:t xml:space="preserve"> - </w:t>
      </w:r>
      <w:r>
        <w:rPr>
          <w:rFonts w:eastAsia="TimesNewRomanPSMT"/>
          <w:i/>
          <w:sz w:val="28"/>
          <w:szCs w:val="28"/>
        </w:rPr>
        <w:t xml:space="preserve">обязательная </w:t>
      </w:r>
      <w:r w:rsidRPr="00C42B05">
        <w:rPr>
          <w:rFonts w:eastAsia="TimesNewRomanPSMT"/>
          <w:sz w:val="28"/>
          <w:szCs w:val="28"/>
        </w:rPr>
        <w:t>дисциплина</w:t>
      </w:r>
      <w:r>
        <w:rPr>
          <w:rFonts w:eastAsia="TimesNewRomanPSMT"/>
          <w:sz w:val="28"/>
          <w:szCs w:val="28"/>
        </w:rPr>
        <w:t xml:space="preserve"> вариативной части</w:t>
      </w:r>
      <w:r w:rsidRPr="00C42B05">
        <w:rPr>
          <w:sz w:val="28"/>
          <w:szCs w:val="28"/>
        </w:rPr>
        <w:t>.</w:t>
      </w:r>
    </w:p>
    <w:p w:rsidR="006C1488" w:rsidRPr="00FC0A80" w:rsidRDefault="000078E1" w:rsidP="006C1488">
      <w:pPr>
        <w:spacing w:line="276" w:lineRule="auto"/>
        <w:ind w:firstLine="709"/>
        <w:jc w:val="both"/>
        <w:rPr>
          <w:sz w:val="28"/>
          <w:szCs w:val="28"/>
        </w:rPr>
      </w:pPr>
      <w:r w:rsidRPr="000B493C">
        <w:rPr>
          <w:rFonts w:eastAsia="TimesNewRomanPSMT"/>
          <w:sz w:val="28"/>
          <w:szCs w:val="28"/>
          <w:u w:val="single"/>
        </w:rPr>
        <w:t xml:space="preserve">Дисциплина </w:t>
      </w:r>
      <w:r w:rsidR="006C1488" w:rsidRPr="00415D36">
        <w:rPr>
          <w:caps/>
          <w:sz w:val="24"/>
          <w:szCs w:val="24"/>
          <w:u w:val="single"/>
        </w:rPr>
        <w:t>Основы математического моделирования социально-экономических процессов</w:t>
      </w:r>
      <w:r w:rsidRPr="000B493C">
        <w:rPr>
          <w:i/>
          <w:iCs/>
          <w:sz w:val="28"/>
          <w:szCs w:val="28"/>
          <w:u w:val="single"/>
        </w:rPr>
        <w:t xml:space="preserve"> </w:t>
      </w:r>
      <w:r w:rsidRPr="000B493C">
        <w:rPr>
          <w:rFonts w:eastAsia="TimesNewRomanPSMT"/>
          <w:sz w:val="28"/>
          <w:szCs w:val="28"/>
          <w:u w:val="single"/>
        </w:rPr>
        <w:t xml:space="preserve">в соответствии с требованиями ФГОС </w:t>
      </w:r>
      <w:proofErr w:type="gramStart"/>
      <w:r w:rsidRPr="000B493C">
        <w:rPr>
          <w:rFonts w:eastAsia="TimesNewRomanPSMT"/>
          <w:sz w:val="28"/>
          <w:szCs w:val="28"/>
          <w:u w:val="single"/>
        </w:rPr>
        <w:t>ВО</w:t>
      </w:r>
      <w:proofErr w:type="gramEnd"/>
      <w:r w:rsidRPr="000B493C">
        <w:rPr>
          <w:rFonts w:eastAsia="TimesNewRomanPSMT"/>
          <w:sz w:val="28"/>
          <w:szCs w:val="28"/>
          <w:u w:val="single"/>
        </w:rPr>
        <w:t xml:space="preserve"> направлена на формирование</w:t>
      </w:r>
      <w:r w:rsidRPr="000B493C">
        <w:rPr>
          <w:i/>
          <w:iCs/>
          <w:sz w:val="28"/>
          <w:szCs w:val="28"/>
          <w:u w:val="single"/>
        </w:rPr>
        <w:t xml:space="preserve"> </w:t>
      </w:r>
      <w:r w:rsidRPr="000B493C">
        <w:rPr>
          <w:sz w:val="28"/>
          <w:szCs w:val="28"/>
          <w:u w:val="single"/>
        </w:rPr>
        <w:t>следующ</w:t>
      </w:r>
      <w:r w:rsidR="006C1488">
        <w:rPr>
          <w:sz w:val="28"/>
          <w:szCs w:val="28"/>
          <w:u w:val="single"/>
        </w:rPr>
        <w:t>их</w:t>
      </w:r>
      <w:r w:rsidRPr="000B493C">
        <w:rPr>
          <w:sz w:val="28"/>
          <w:szCs w:val="28"/>
          <w:u w:val="single"/>
        </w:rPr>
        <w:t xml:space="preserve"> </w:t>
      </w:r>
      <w:r w:rsidR="006C1488" w:rsidRPr="00FC0A80">
        <w:rPr>
          <w:sz w:val="28"/>
          <w:szCs w:val="28"/>
        </w:rPr>
        <w:t>профессиональных (ПК) компетенций:</w:t>
      </w:r>
    </w:p>
    <w:p w:rsidR="006C1488" w:rsidRPr="00FC0A80" w:rsidRDefault="006C1488" w:rsidP="006C148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C0A80">
        <w:rPr>
          <w:sz w:val="28"/>
          <w:szCs w:val="28"/>
        </w:rPr>
        <w:t xml:space="preserve">1. Умением применять основные </w:t>
      </w:r>
      <w:proofErr w:type="gramStart"/>
      <w:r w:rsidRPr="00FC0A80">
        <w:rPr>
          <w:sz w:val="28"/>
          <w:szCs w:val="28"/>
        </w:rPr>
        <w:t>экономические методы</w:t>
      </w:r>
      <w:proofErr w:type="gramEnd"/>
      <w:r w:rsidRPr="00FC0A80">
        <w:rPr>
          <w:sz w:val="28"/>
          <w:szCs w:val="28"/>
        </w:rPr>
        <w:t xml:space="preserve"> для управления государственным и муниципальным имуществом, принятия управленческих решений по </w:t>
      </w:r>
      <w:proofErr w:type="spellStart"/>
      <w:r w:rsidRPr="00FC0A80">
        <w:rPr>
          <w:sz w:val="28"/>
          <w:szCs w:val="28"/>
        </w:rPr>
        <w:t>бюджетированию</w:t>
      </w:r>
      <w:proofErr w:type="spellEnd"/>
      <w:r w:rsidRPr="00FC0A80">
        <w:rPr>
          <w:sz w:val="28"/>
          <w:szCs w:val="28"/>
        </w:rPr>
        <w:t xml:space="preserve"> и структуре государственных (муниципальных) активов </w:t>
      </w:r>
      <w:r>
        <w:rPr>
          <w:sz w:val="28"/>
          <w:szCs w:val="28"/>
        </w:rPr>
        <w:t>(</w:t>
      </w:r>
      <w:r w:rsidRPr="00FC0A80">
        <w:rPr>
          <w:b/>
          <w:sz w:val="28"/>
          <w:szCs w:val="28"/>
        </w:rPr>
        <w:t>ПК-3</w:t>
      </w:r>
      <w:r>
        <w:rPr>
          <w:b/>
          <w:sz w:val="28"/>
          <w:szCs w:val="28"/>
        </w:rPr>
        <w:t>)</w:t>
      </w:r>
      <w:r w:rsidRPr="00FC0A80">
        <w:rPr>
          <w:sz w:val="28"/>
          <w:szCs w:val="28"/>
        </w:rPr>
        <w:t>.</w:t>
      </w:r>
    </w:p>
    <w:p w:rsidR="006C1488" w:rsidRPr="00FC0A80" w:rsidRDefault="006C1488" w:rsidP="006C148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FC0A80">
        <w:rPr>
          <w:color w:val="auto"/>
          <w:sz w:val="28"/>
          <w:szCs w:val="28"/>
        </w:rPr>
        <w:t xml:space="preserve">2. Способностью проводить оценку инвестиционных проектов при различных условиях инвестирования и финансирования </w:t>
      </w:r>
      <w:r>
        <w:rPr>
          <w:color w:val="auto"/>
          <w:sz w:val="28"/>
          <w:szCs w:val="28"/>
        </w:rPr>
        <w:t>(</w:t>
      </w:r>
      <w:r w:rsidRPr="00FC0A80">
        <w:rPr>
          <w:b/>
          <w:color w:val="auto"/>
          <w:sz w:val="28"/>
          <w:szCs w:val="28"/>
        </w:rPr>
        <w:t>ПК-4</w:t>
      </w:r>
      <w:r>
        <w:rPr>
          <w:b/>
          <w:color w:val="auto"/>
          <w:sz w:val="28"/>
          <w:szCs w:val="28"/>
        </w:rPr>
        <w:t>)</w:t>
      </w:r>
      <w:r w:rsidRPr="00FC0A80">
        <w:rPr>
          <w:color w:val="auto"/>
          <w:sz w:val="28"/>
          <w:szCs w:val="28"/>
        </w:rPr>
        <w:t>.</w:t>
      </w:r>
    </w:p>
    <w:p w:rsidR="000078E1" w:rsidRPr="000B493C" w:rsidRDefault="000078E1" w:rsidP="006C1488">
      <w:pPr>
        <w:spacing w:line="276" w:lineRule="auto"/>
        <w:ind w:firstLine="709"/>
        <w:jc w:val="both"/>
        <w:rPr>
          <w:rFonts w:eastAsia="TimesNewRomanPSMT"/>
          <w:sz w:val="28"/>
          <w:szCs w:val="28"/>
          <w:u w:val="single"/>
        </w:rPr>
      </w:pPr>
      <w:r w:rsidRPr="000B493C">
        <w:rPr>
          <w:rFonts w:eastAsia="TimesNewRomanPSMT"/>
          <w:sz w:val="28"/>
          <w:szCs w:val="28"/>
          <w:u w:val="single"/>
        </w:rPr>
        <w:t>В результате изучения дисциплины (модуля) студент должен:</w:t>
      </w:r>
    </w:p>
    <w:p w:rsidR="006C1488" w:rsidRPr="00FC0A80" w:rsidRDefault="006C1488" w:rsidP="006C1488">
      <w:pPr>
        <w:pStyle w:val="a3"/>
        <w:tabs>
          <w:tab w:val="left" w:pos="142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FC0A80">
        <w:rPr>
          <w:b/>
          <w:sz w:val="28"/>
          <w:szCs w:val="28"/>
        </w:rPr>
        <w:t>знать:</w:t>
      </w:r>
    </w:p>
    <w:p w:rsidR="006C1488" w:rsidRPr="00FC0A80" w:rsidRDefault="006C1488" w:rsidP="006C1488">
      <w:pPr>
        <w:pStyle w:val="a5"/>
        <w:spacing w:after="0"/>
        <w:ind w:firstLine="709"/>
        <w:jc w:val="both"/>
        <w:rPr>
          <w:sz w:val="28"/>
          <w:szCs w:val="28"/>
        </w:rPr>
      </w:pPr>
      <w:r w:rsidRPr="00FC0A80">
        <w:rPr>
          <w:sz w:val="28"/>
          <w:szCs w:val="28"/>
        </w:rPr>
        <w:t>- основные понятия, используемые в теории математических моделей социально-экономических процессов;</w:t>
      </w:r>
    </w:p>
    <w:p w:rsidR="006C1488" w:rsidRPr="00FC0A80" w:rsidRDefault="006C1488" w:rsidP="006C1488">
      <w:pPr>
        <w:pStyle w:val="a5"/>
        <w:spacing w:after="0"/>
        <w:ind w:firstLine="709"/>
        <w:jc w:val="both"/>
        <w:rPr>
          <w:sz w:val="28"/>
          <w:szCs w:val="28"/>
        </w:rPr>
      </w:pPr>
      <w:r w:rsidRPr="00FC0A80">
        <w:rPr>
          <w:sz w:val="28"/>
          <w:szCs w:val="28"/>
        </w:rPr>
        <w:t>- основные методики применения математических моделей для принятия экономических и управленческих решений;</w:t>
      </w:r>
    </w:p>
    <w:p w:rsidR="006C1488" w:rsidRPr="00FC0A80" w:rsidRDefault="006C1488" w:rsidP="006C1488">
      <w:pPr>
        <w:pStyle w:val="a5"/>
        <w:spacing w:after="0"/>
        <w:ind w:firstLine="709"/>
        <w:jc w:val="both"/>
        <w:rPr>
          <w:sz w:val="28"/>
          <w:szCs w:val="28"/>
        </w:rPr>
      </w:pPr>
      <w:r w:rsidRPr="00FC0A80">
        <w:rPr>
          <w:sz w:val="28"/>
          <w:szCs w:val="28"/>
        </w:rPr>
        <w:t>- методы анализа построенных математических моделей.</w:t>
      </w:r>
    </w:p>
    <w:p w:rsidR="006C1488" w:rsidRPr="00FC0A80" w:rsidRDefault="006C1488" w:rsidP="006C1488">
      <w:pPr>
        <w:pStyle w:val="Texttb"/>
        <w:widowControl w:val="0"/>
        <w:tabs>
          <w:tab w:val="left" w:pos="142"/>
        </w:tabs>
        <w:autoSpaceDE w:val="0"/>
        <w:autoSpaceDN w:val="0"/>
        <w:adjustRightInd w:val="0"/>
        <w:ind w:firstLine="709"/>
        <w:rPr>
          <w:b/>
          <w:sz w:val="28"/>
        </w:rPr>
      </w:pPr>
      <w:r w:rsidRPr="00FC0A80">
        <w:rPr>
          <w:b/>
          <w:sz w:val="28"/>
        </w:rPr>
        <w:t>уметь:</w:t>
      </w:r>
    </w:p>
    <w:p w:rsidR="006C1488" w:rsidRPr="00FC0A80" w:rsidRDefault="006C1488" w:rsidP="006C1488">
      <w:pPr>
        <w:pStyle w:val="a5"/>
        <w:spacing w:after="0"/>
        <w:ind w:firstLine="709"/>
        <w:jc w:val="both"/>
        <w:rPr>
          <w:sz w:val="28"/>
          <w:szCs w:val="28"/>
        </w:rPr>
      </w:pPr>
      <w:r w:rsidRPr="00FC0A80">
        <w:rPr>
          <w:sz w:val="28"/>
          <w:szCs w:val="28"/>
        </w:rPr>
        <w:t>- формулировать задачи для конкретной области деятельности на языке математических моделей;</w:t>
      </w:r>
    </w:p>
    <w:p w:rsidR="006C1488" w:rsidRPr="00FC0A80" w:rsidRDefault="006C1488" w:rsidP="006C1488">
      <w:pPr>
        <w:pStyle w:val="a5"/>
        <w:spacing w:after="0"/>
        <w:ind w:firstLine="709"/>
        <w:jc w:val="both"/>
        <w:rPr>
          <w:sz w:val="28"/>
          <w:szCs w:val="28"/>
        </w:rPr>
      </w:pPr>
      <w:r w:rsidRPr="00FC0A80">
        <w:rPr>
          <w:sz w:val="28"/>
          <w:szCs w:val="28"/>
        </w:rPr>
        <w:t>- применять методы прикладной математики к исследованию математической модели и оценки ее адекватности;</w:t>
      </w:r>
    </w:p>
    <w:p w:rsidR="006C1488" w:rsidRPr="00FC0A80" w:rsidRDefault="006C1488" w:rsidP="006C1488">
      <w:pPr>
        <w:pStyle w:val="a5"/>
        <w:spacing w:after="0"/>
        <w:ind w:firstLine="709"/>
        <w:jc w:val="both"/>
        <w:rPr>
          <w:sz w:val="28"/>
          <w:szCs w:val="28"/>
        </w:rPr>
      </w:pPr>
      <w:r w:rsidRPr="00FC0A80">
        <w:rPr>
          <w:sz w:val="28"/>
          <w:szCs w:val="28"/>
        </w:rPr>
        <w:t>- осуществлять поиск решения математических задач, возникающих в математической модели;</w:t>
      </w:r>
    </w:p>
    <w:p w:rsidR="006C1488" w:rsidRPr="00FC0A80" w:rsidRDefault="006C1488" w:rsidP="006C1488">
      <w:pPr>
        <w:pStyle w:val="a5"/>
        <w:spacing w:after="0"/>
        <w:ind w:firstLine="709"/>
        <w:jc w:val="both"/>
        <w:rPr>
          <w:sz w:val="28"/>
          <w:szCs w:val="28"/>
        </w:rPr>
      </w:pPr>
      <w:r w:rsidRPr="00FC0A80">
        <w:rPr>
          <w:sz w:val="28"/>
          <w:szCs w:val="28"/>
        </w:rPr>
        <w:t xml:space="preserve">- осуществлять анализ содержания решаемой задачи с целью </w:t>
      </w:r>
      <w:proofErr w:type="gramStart"/>
      <w:r w:rsidRPr="00FC0A80">
        <w:rPr>
          <w:sz w:val="28"/>
          <w:szCs w:val="28"/>
        </w:rPr>
        <w:t>выбора критерия оценки процесса моделирования</w:t>
      </w:r>
      <w:proofErr w:type="gramEnd"/>
      <w:r w:rsidRPr="00FC0A80">
        <w:rPr>
          <w:sz w:val="28"/>
          <w:szCs w:val="28"/>
        </w:rPr>
        <w:t>.</w:t>
      </w:r>
    </w:p>
    <w:p w:rsidR="006C1488" w:rsidRPr="00FC0A80" w:rsidRDefault="006C1488" w:rsidP="006C1488">
      <w:pPr>
        <w:pStyle w:val="a5"/>
        <w:spacing w:after="0"/>
        <w:ind w:firstLine="709"/>
        <w:jc w:val="both"/>
        <w:rPr>
          <w:b/>
          <w:sz w:val="28"/>
          <w:szCs w:val="28"/>
        </w:rPr>
      </w:pPr>
      <w:r w:rsidRPr="00FC0A80">
        <w:rPr>
          <w:b/>
          <w:sz w:val="28"/>
          <w:szCs w:val="28"/>
        </w:rPr>
        <w:t xml:space="preserve"> владеть:</w:t>
      </w:r>
    </w:p>
    <w:p w:rsidR="006C1488" w:rsidRPr="00FC0A80" w:rsidRDefault="006C1488" w:rsidP="006C1488">
      <w:pPr>
        <w:pStyle w:val="a5"/>
        <w:spacing w:after="0"/>
        <w:ind w:firstLine="709"/>
        <w:jc w:val="both"/>
        <w:rPr>
          <w:sz w:val="28"/>
          <w:szCs w:val="28"/>
        </w:rPr>
      </w:pPr>
      <w:r w:rsidRPr="00FC0A80">
        <w:rPr>
          <w:sz w:val="28"/>
          <w:szCs w:val="28"/>
        </w:rPr>
        <w:t>- методами исследования математической модели;</w:t>
      </w:r>
    </w:p>
    <w:p w:rsidR="006C1488" w:rsidRPr="00FC0A80" w:rsidRDefault="006C1488" w:rsidP="006C1488">
      <w:pPr>
        <w:pStyle w:val="a5"/>
        <w:spacing w:after="0"/>
        <w:ind w:firstLine="709"/>
        <w:jc w:val="both"/>
        <w:rPr>
          <w:sz w:val="28"/>
          <w:szCs w:val="28"/>
        </w:rPr>
      </w:pPr>
      <w:r w:rsidRPr="00FC0A80">
        <w:rPr>
          <w:sz w:val="28"/>
          <w:szCs w:val="28"/>
        </w:rPr>
        <w:t>- приемами оценки адекватности математической модели и всего процесса моделирования.</w:t>
      </w:r>
    </w:p>
    <w:p w:rsidR="000078E1" w:rsidRPr="007E08AD" w:rsidRDefault="000078E1" w:rsidP="000078E1">
      <w:pPr>
        <w:pStyle w:val="Text15"/>
        <w:spacing w:line="240" w:lineRule="auto"/>
        <w:ind w:firstLine="708"/>
        <w:rPr>
          <w:szCs w:val="28"/>
        </w:rPr>
      </w:pPr>
      <w:r w:rsidRPr="000B493C">
        <w:rPr>
          <w:u w:val="single"/>
        </w:rPr>
        <w:t>В процессе освоения дисциплины используются следующие образовательные технологии, способы и методы формирования компетенций</w:t>
      </w:r>
      <w:r w:rsidRPr="00C42B05">
        <w:t xml:space="preserve">: </w:t>
      </w:r>
      <w:r w:rsidRPr="007E08AD">
        <w:t>лекция-визуализация,</w:t>
      </w:r>
      <w:r w:rsidRPr="00874645">
        <w:rPr>
          <w:i/>
        </w:rPr>
        <w:t xml:space="preserve"> </w:t>
      </w:r>
      <w:r w:rsidR="006C1488">
        <w:rPr>
          <w:szCs w:val="28"/>
        </w:rPr>
        <w:t>решение ситуационных задач</w:t>
      </w:r>
      <w:r w:rsidRPr="007E08AD">
        <w:rPr>
          <w:szCs w:val="28"/>
        </w:rPr>
        <w:t>.</w:t>
      </w:r>
    </w:p>
    <w:p w:rsidR="00415D36" w:rsidRDefault="00415D36" w:rsidP="000078E1">
      <w:pPr>
        <w:pStyle w:val="Text15"/>
        <w:spacing w:line="240" w:lineRule="auto"/>
        <w:ind w:firstLine="708"/>
        <w:rPr>
          <w:u w:val="single"/>
        </w:rPr>
      </w:pPr>
    </w:p>
    <w:p w:rsidR="000078E1" w:rsidRDefault="000078E1" w:rsidP="000078E1">
      <w:pPr>
        <w:pStyle w:val="Text15"/>
        <w:spacing w:line="240" w:lineRule="auto"/>
        <w:ind w:firstLine="708"/>
      </w:pPr>
      <w:r w:rsidRPr="000B493C">
        <w:rPr>
          <w:u w:val="single"/>
        </w:rPr>
        <w:t>Контроль знаний, умений и навыков студентов</w:t>
      </w:r>
      <w:r w:rsidRPr="00C42B05">
        <w:t xml:space="preserve"> осуществляется в форм</w:t>
      </w:r>
      <w:r>
        <w:t>е</w:t>
      </w:r>
    </w:p>
    <w:p w:rsidR="000078E1" w:rsidRPr="00874645" w:rsidRDefault="000078E1" w:rsidP="000078E1">
      <w:pPr>
        <w:pStyle w:val="Text15"/>
        <w:spacing w:line="240" w:lineRule="auto"/>
        <w:ind w:firstLine="0"/>
        <w:rPr>
          <w:i/>
        </w:rPr>
      </w:pPr>
      <w:r w:rsidRPr="00874645">
        <w:rPr>
          <w:i/>
        </w:rPr>
        <w:t>рубежн</w:t>
      </w:r>
      <w:r>
        <w:rPr>
          <w:i/>
        </w:rPr>
        <w:t>ой</w:t>
      </w:r>
      <w:r w:rsidRPr="00874645">
        <w:rPr>
          <w:i/>
        </w:rPr>
        <w:t xml:space="preserve"> </w:t>
      </w:r>
      <w:r>
        <w:rPr>
          <w:i/>
        </w:rPr>
        <w:t>контрольной работы.</w:t>
      </w:r>
    </w:p>
    <w:p w:rsidR="00415D36" w:rsidRDefault="00415D36" w:rsidP="000078E1">
      <w:pPr>
        <w:pStyle w:val="Text15"/>
        <w:spacing w:line="240" w:lineRule="auto"/>
        <w:ind w:firstLine="708"/>
        <w:rPr>
          <w:u w:val="single"/>
        </w:rPr>
      </w:pPr>
    </w:p>
    <w:p w:rsidR="000078E1" w:rsidRPr="00C42B05" w:rsidRDefault="000078E1" w:rsidP="000078E1">
      <w:pPr>
        <w:pStyle w:val="Text15"/>
        <w:spacing w:line="240" w:lineRule="auto"/>
        <w:ind w:firstLine="708"/>
      </w:pPr>
      <w:r w:rsidRPr="000B493C">
        <w:rPr>
          <w:u w:val="single"/>
        </w:rPr>
        <w:t>Промежуточная форма контроля</w:t>
      </w:r>
      <w:r w:rsidRPr="00C42B05">
        <w:t xml:space="preserve"> </w:t>
      </w:r>
      <w:r>
        <w:t>–</w:t>
      </w:r>
      <w:r w:rsidRPr="00C42B05">
        <w:t xml:space="preserve"> </w:t>
      </w:r>
      <w:r w:rsidR="006C1488">
        <w:rPr>
          <w:i/>
        </w:rPr>
        <w:t>экзамен</w:t>
      </w:r>
      <w:r>
        <w:rPr>
          <w:i/>
        </w:rPr>
        <w:t>.</w:t>
      </w:r>
    </w:p>
    <w:p w:rsidR="000078E1" w:rsidRDefault="000078E1" w:rsidP="000078E1"/>
    <w:sectPr w:rsidR="000078E1" w:rsidSect="001A7084">
      <w:pgSz w:w="11906" w:h="16838"/>
      <w:pgMar w:top="851" w:right="567" w:bottom="680" w:left="125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1A7290"/>
    <w:multiLevelType w:val="hybridMultilevel"/>
    <w:tmpl w:val="9B5EEAFA"/>
    <w:lvl w:ilvl="0" w:tplc="FFFFFFFF">
      <w:start w:val="1"/>
      <w:numFmt w:val="bullet"/>
      <w:lvlText w:val="-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E947332"/>
    <w:multiLevelType w:val="hybridMultilevel"/>
    <w:tmpl w:val="07F20F3C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78E1"/>
    <w:rsid w:val="000078E1"/>
    <w:rsid w:val="00415D36"/>
    <w:rsid w:val="00617454"/>
    <w:rsid w:val="006C1488"/>
    <w:rsid w:val="00751984"/>
    <w:rsid w:val="00C56DCD"/>
    <w:rsid w:val="00DC36DA"/>
    <w:rsid w:val="00F63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15">
    <w:name w:val="Text_15"/>
    <w:link w:val="Text150"/>
    <w:uiPriority w:val="99"/>
    <w:qFormat/>
    <w:rsid w:val="000078E1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ext150">
    <w:name w:val="Text_15 Знак"/>
    <w:link w:val="Text15"/>
    <w:uiPriority w:val="99"/>
    <w:rsid w:val="00007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Texttb14">
    <w:name w:val="Text_tb_14"/>
    <w:basedOn w:val="a"/>
    <w:uiPriority w:val="99"/>
    <w:rsid w:val="000078E1"/>
    <w:pPr>
      <w:jc w:val="both"/>
    </w:pPr>
    <w:rPr>
      <w:sz w:val="28"/>
      <w:szCs w:val="28"/>
    </w:rPr>
  </w:style>
  <w:style w:type="paragraph" w:customStyle="1" w:styleId="Texttb">
    <w:name w:val="Text_tb"/>
    <w:basedOn w:val="a"/>
    <w:link w:val="Texttb0"/>
    <w:qFormat/>
    <w:rsid w:val="000078E1"/>
    <w:pPr>
      <w:jc w:val="both"/>
    </w:pPr>
    <w:rPr>
      <w:sz w:val="24"/>
      <w:szCs w:val="28"/>
    </w:rPr>
  </w:style>
  <w:style w:type="paragraph" w:styleId="a3">
    <w:name w:val="Normal (Web)"/>
    <w:basedOn w:val="a"/>
    <w:uiPriority w:val="99"/>
    <w:unhideWhenUsed/>
    <w:rsid w:val="000078E1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Texttb0">
    <w:name w:val="Text_tb Знак"/>
    <w:link w:val="Texttb"/>
    <w:locked/>
    <w:rsid w:val="000078E1"/>
    <w:rPr>
      <w:rFonts w:ascii="Times New Roman" w:eastAsia="Times New Roman" w:hAnsi="Times New Roman" w:cs="Times New Roman"/>
      <w:sz w:val="24"/>
      <w:szCs w:val="28"/>
    </w:rPr>
  </w:style>
  <w:style w:type="paragraph" w:styleId="a4">
    <w:name w:val="List Paragraph"/>
    <w:basedOn w:val="a"/>
    <w:uiPriority w:val="99"/>
    <w:qFormat/>
    <w:rsid w:val="000078E1"/>
    <w:pPr>
      <w:ind w:left="720"/>
      <w:contextualSpacing/>
    </w:pPr>
    <w:rPr>
      <w:sz w:val="24"/>
      <w:szCs w:val="24"/>
      <w:lang w:eastAsia="ru-RU"/>
    </w:rPr>
  </w:style>
  <w:style w:type="paragraph" w:customStyle="1" w:styleId="TexttbZ">
    <w:name w:val="Text_tbZ"/>
    <w:basedOn w:val="a"/>
    <w:link w:val="TexttbZ0"/>
    <w:rsid w:val="000078E1"/>
    <w:pPr>
      <w:spacing w:before="240" w:after="120"/>
      <w:jc w:val="center"/>
    </w:pPr>
    <w:rPr>
      <w:sz w:val="28"/>
      <w:szCs w:val="26"/>
    </w:rPr>
  </w:style>
  <w:style w:type="character" w:customStyle="1" w:styleId="TexttbZ0">
    <w:name w:val="Text_tbZ Знак"/>
    <w:link w:val="TexttbZ"/>
    <w:rsid w:val="000078E1"/>
    <w:rPr>
      <w:rFonts w:ascii="Times New Roman" w:eastAsia="Times New Roman" w:hAnsi="Times New Roman" w:cs="Times New Roman"/>
      <w:sz w:val="28"/>
      <w:szCs w:val="26"/>
    </w:rPr>
  </w:style>
  <w:style w:type="paragraph" w:styleId="a5">
    <w:name w:val="Body Text"/>
    <w:basedOn w:val="a"/>
    <w:link w:val="a6"/>
    <w:rsid w:val="006C1488"/>
    <w:pPr>
      <w:spacing w:after="120"/>
    </w:pPr>
    <w:rPr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6C14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6C148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298</Words>
  <Characters>1705</Characters>
  <Application>Microsoft Office Word</Application>
  <DocSecurity>0</DocSecurity>
  <Lines>14</Lines>
  <Paragraphs>3</Paragraphs>
  <ScaleCrop>false</ScaleCrop>
  <Company/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dikot</dc:creator>
  <cp:lastModifiedBy>dikot</cp:lastModifiedBy>
  <cp:revision>4</cp:revision>
  <dcterms:created xsi:type="dcterms:W3CDTF">2017-08-08T08:13:00Z</dcterms:created>
  <dcterms:modified xsi:type="dcterms:W3CDTF">2017-09-09T08:45:00Z</dcterms:modified>
</cp:coreProperties>
</file>