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BEF" w:rsidRPr="00AF7BEF" w:rsidRDefault="00AF7BEF" w:rsidP="00F02796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F7BEF">
        <w:rPr>
          <w:rFonts w:ascii="Times New Roman" w:hAnsi="Times New Roman" w:cs="Times New Roman"/>
          <w:b/>
          <w:bCs/>
          <w:sz w:val="28"/>
          <w:szCs w:val="28"/>
        </w:rPr>
        <w:t>АННОТАЦИЯ</w:t>
      </w:r>
    </w:p>
    <w:p w:rsidR="00AF7BEF" w:rsidRPr="000F5C76" w:rsidRDefault="00AF7BEF" w:rsidP="00F02796">
      <w:pPr>
        <w:pStyle w:val="2"/>
        <w:jc w:val="center"/>
        <w:rPr>
          <w:rFonts w:ascii="Times New Roman" w:hAnsi="Times New Roman" w:cs="Times New Roman"/>
          <w:b w:val="0"/>
          <w:i w:val="0"/>
          <w:caps/>
          <w:color w:val="0D0D0D"/>
        </w:rPr>
      </w:pPr>
      <w:r w:rsidRPr="000F5C76">
        <w:rPr>
          <w:rFonts w:ascii="Times New Roman" w:hAnsi="Times New Roman" w:cs="Times New Roman"/>
          <w:b w:val="0"/>
          <w:bCs w:val="0"/>
          <w:i w:val="0"/>
        </w:rPr>
        <w:t>учебной дисциплины (модуля</w:t>
      </w:r>
      <w:r w:rsidR="001C109E" w:rsidRPr="000F5C76">
        <w:rPr>
          <w:rFonts w:ascii="Times New Roman" w:hAnsi="Times New Roman" w:cs="Times New Roman"/>
          <w:b w:val="0"/>
          <w:i w:val="0"/>
          <w:caps/>
          <w:color w:val="0D0D0D"/>
        </w:rPr>
        <w:t>)</w:t>
      </w:r>
    </w:p>
    <w:p w:rsidR="00AF7BEF" w:rsidRDefault="00AF7BEF" w:rsidP="00AF7BEF">
      <w:pPr>
        <w:pStyle w:val="2"/>
        <w:jc w:val="center"/>
        <w:rPr>
          <w:rFonts w:ascii="Times New Roman" w:hAnsi="Times New Roman" w:cs="Times New Roman"/>
          <w:i w:val="0"/>
          <w:color w:val="0D0D0D"/>
        </w:rPr>
      </w:pPr>
      <w:r w:rsidRPr="00AF7BEF">
        <w:rPr>
          <w:rFonts w:ascii="Times New Roman" w:hAnsi="Times New Roman" w:cs="Times New Roman"/>
          <w:i w:val="0"/>
          <w:caps/>
          <w:color w:val="0D0D0D"/>
        </w:rPr>
        <w:t>Б</w:t>
      </w:r>
      <w:proofErr w:type="gramStart"/>
      <w:r w:rsidRPr="00AF7BEF">
        <w:rPr>
          <w:rFonts w:ascii="Times New Roman" w:hAnsi="Times New Roman" w:cs="Times New Roman"/>
          <w:i w:val="0"/>
          <w:caps/>
          <w:color w:val="0D0D0D"/>
        </w:rPr>
        <w:t>1</w:t>
      </w:r>
      <w:proofErr w:type="gramEnd"/>
      <w:r w:rsidRPr="00AF7BEF">
        <w:rPr>
          <w:rFonts w:ascii="Times New Roman" w:hAnsi="Times New Roman" w:cs="Times New Roman"/>
          <w:i w:val="0"/>
          <w:caps/>
          <w:color w:val="0D0D0D"/>
        </w:rPr>
        <w:t xml:space="preserve">.В. ДВ.10.1 </w:t>
      </w:r>
      <w:r w:rsidRPr="00AF7BEF">
        <w:rPr>
          <w:rFonts w:ascii="Times New Roman" w:hAnsi="Times New Roman" w:cs="Times New Roman"/>
          <w:i w:val="0"/>
          <w:color w:val="0D0D0D"/>
        </w:rPr>
        <w:t>Государственные и муниципальные финансы</w:t>
      </w:r>
    </w:p>
    <w:p w:rsidR="0075344B" w:rsidRPr="0075344B" w:rsidRDefault="0075344B" w:rsidP="0075344B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75344B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38.03.04 Государственное и муниципальное управление </w:t>
      </w:r>
    </w:p>
    <w:p w:rsidR="00055937" w:rsidRPr="00113C92" w:rsidRDefault="00AF7BEF" w:rsidP="001C109E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1C109E">
        <w:rPr>
          <w:rFonts w:ascii="Times New Roman" w:eastAsia="TimesNewRomanPSMT" w:hAnsi="Times New Roman" w:cs="Times New Roman"/>
          <w:sz w:val="28"/>
          <w:szCs w:val="28"/>
          <w:u w:val="single"/>
        </w:rPr>
        <w:t>Общая трудоемкость дисциплины</w:t>
      </w:r>
      <w:r w:rsidRPr="00AF7BEF">
        <w:rPr>
          <w:rFonts w:ascii="Times New Roman" w:eastAsia="TimesNewRomanPSMT" w:hAnsi="Times New Roman" w:cs="Times New Roman"/>
          <w:sz w:val="28"/>
          <w:szCs w:val="28"/>
        </w:rPr>
        <w:t xml:space="preserve"> составляет </w:t>
      </w:r>
      <w:r>
        <w:rPr>
          <w:rFonts w:ascii="Times New Roman" w:hAnsi="Times New Roman" w:cs="Times New Roman"/>
          <w:sz w:val="28"/>
          <w:szCs w:val="28"/>
        </w:rPr>
        <w:t>3</w:t>
      </w:r>
      <w:r w:rsidR="00126481">
        <w:rPr>
          <w:rFonts w:ascii="Times New Roman" w:hAnsi="Times New Roman" w:cs="Times New Roman"/>
          <w:sz w:val="28"/>
          <w:szCs w:val="28"/>
        </w:rPr>
        <w:t xml:space="preserve"> </w:t>
      </w:r>
      <w:r w:rsidRPr="00AF7BEF">
        <w:rPr>
          <w:rFonts w:ascii="Times New Roman" w:eastAsia="TimesNewRomanPSMT" w:hAnsi="Times New Roman" w:cs="Times New Roman"/>
          <w:sz w:val="28"/>
          <w:szCs w:val="28"/>
        </w:rPr>
        <w:t>зачетны</w:t>
      </w:r>
      <w:r>
        <w:rPr>
          <w:rFonts w:ascii="Times New Roman" w:eastAsia="TimesNewRomanPSMT" w:hAnsi="Times New Roman" w:cs="Times New Roman"/>
          <w:sz w:val="28"/>
          <w:szCs w:val="28"/>
        </w:rPr>
        <w:t>е</w:t>
      </w:r>
      <w:r w:rsidRPr="00AF7BEF">
        <w:rPr>
          <w:rFonts w:ascii="Times New Roman" w:eastAsia="TimesNewRomanPSMT" w:hAnsi="Times New Roman" w:cs="Times New Roman"/>
          <w:sz w:val="28"/>
          <w:szCs w:val="28"/>
        </w:rPr>
        <w:t xml:space="preserve"> единиц</w:t>
      </w:r>
      <w:r>
        <w:rPr>
          <w:rFonts w:ascii="Times New Roman" w:eastAsia="TimesNewRomanPSMT" w:hAnsi="Times New Roman" w:cs="Times New Roman"/>
          <w:sz w:val="28"/>
          <w:szCs w:val="28"/>
        </w:rPr>
        <w:t>ы</w:t>
      </w:r>
      <w:r w:rsidRPr="00AF7BEF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AF7BEF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108 </w:t>
      </w:r>
      <w:r w:rsidRPr="00AF7BEF">
        <w:rPr>
          <w:rFonts w:ascii="Times New Roman" w:eastAsia="TimesNewRomanPSMT" w:hAnsi="Times New Roman" w:cs="Times New Roman"/>
          <w:sz w:val="28"/>
          <w:szCs w:val="28"/>
        </w:rPr>
        <w:t>часов</w:t>
      </w:r>
      <w:r w:rsidRPr="00AF7BEF">
        <w:rPr>
          <w:rFonts w:ascii="Times New Roman" w:hAnsi="Times New Roman" w:cs="Times New Roman"/>
          <w:sz w:val="28"/>
          <w:szCs w:val="28"/>
        </w:rPr>
        <w:t>).</w:t>
      </w:r>
      <w:r w:rsidR="00113C92">
        <w:rPr>
          <w:rFonts w:ascii="Times New Roman" w:hAnsi="Times New Roman" w:cs="Times New Roman"/>
          <w:sz w:val="28"/>
          <w:szCs w:val="28"/>
        </w:rPr>
        <w:t xml:space="preserve"> </w:t>
      </w:r>
      <w:r w:rsidRPr="00113C92">
        <w:rPr>
          <w:rFonts w:ascii="Times New Roman" w:eastAsia="TimesNewRomanPSMT" w:hAnsi="Times New Roman" w:cs="Times New Roman"/>
          <w:sz w:val="28"/>
          <w:szCs w:val="28"/>
        </w:rPr>
        <w:t>Это</w:t>
      </w:r>
      <w:r w:rsidR="00113C92" w:rsidRPr="00113C92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113C92" w:rsidRPr="001C109E">
        <w:rPr>
          <w:rFonts w:ascii="Times New Roman" w:eastAsia="TimesNewRomanPSMT" w:hAnsi="Times New Roman" w:cs="Times New Roman"/>
          <w:sz w:val="28"/>
          <w:szCs w:val="28"/>
          <w:u w:val="single"/>
        </w:rPr>
        <w:t>дисциплина по выбору</w:t>
      </w:r>
      <w:r w:rsidR="00F97672">
        <w:rPr>
          <w:rFonts w:ascii="Times New Roman" w:eastAsia="TimesNewRomanPSMT" w:hAnsi="Times New Roman" w:cs="Times New Roman"/>
          <w:sz w:val="28"/>
          <w:szCs w:val="28"/>
        </w:rPr>
        <w:t xml:space="preserve"> вариативной части</w:t>
      </w:r>
      <w:r w:rsidR="00113C92" w:rsidRPr="00113C92">
        <w:rPr>
          <w:rFonts w:ascii="Times New Roman" w:eastAsia="TimesNewRomanPSMT" w:hAnsi="Times New Roman" w:cs="Times New Roman"/>
          <w:sz w:val="28"/>
          <w:szCs w:val="28"/>
        </w:rPr>
        <w:t>.</w:t>
      </w:r>
    </w:p>
    <w:p w:rsidR="00113C92" w:rsidRPr="001C109E" w:rsidRDefault="00AF7BEF" w:rsidP="000F5C76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C109E">
        <w:rPr>
          <w:rFonts w:ascii="Times New Roman" w:eastAsia="TimesNewRomanPSMT" w:hAnsi="Times New Roman" w:cs="Times New Roman"/>
          <w:sz w:val="28"/>
          <w:szCs w:val="28"/>
        </w:rPr>
        <w:t xml:space="preserve">Дисциплина </w:t>
      </w:r>
      <w:r w:rsidR="00113C92" w:rsidRPr="001C109E">
        <w:rPr>
          <w:rFonts w:ascii="Times New Roman" w:hAnsi="Times New Roman" w:cs="Times New Roman"/>
          <w:color w:val="0D0D0D"/>
          <w:sz w:val="28"/>
          <w:szCs w:val="28"/>
        </w:rPr>
        <w:t>Государственные и муниципальные финансы</w:t>
      </w:r>
      <w:r w:rsidRPr="00113C9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13C92">
        <w:rPr>
          <w:rFonts w:ascii="Times New Roman" w:eastAsia="TimesNewRomanPSMT" w:hAnsi="Times New Roman" w:cs="Times New Roman"/>
          <w:sz w:val="28"/>
          <w:szCs w:val="28"/>
        </w:rPr>
        <w:t xml:space="preserve">в соответствии с требованиями ФГОС </w:t>
      </w:r>
      <w:proofErr w:type="gramStart"/>
      <w:r w:rsidRPr="00113C92">
        <w:rPr>
          <w:rFonts w:ascii="Times New Roman" w:eastAsia="TimesNewRomanPSMT" w:hAnsi="Times New Roman" w:cs="Times New Roman"/>
          <w:sz w:val="28"/>
          <w:szCs w:val="28"/>
        </w:rPr>
        <w:t>ВО</w:t>
      </w:r>
      <w:proofErr w:type="gramEnd"/>
      <w:r w:rsidRPr="00113C92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1C109E">
        <w:rPr>
          <w:rFonts w:ascii="Times New Roman" w:eastAsia="TimesNewRomanPSMT" w:hAnsi="Times New Roman" w:cs="Times New Roman"/>
          <w:sz w:val="28"/>
          <w:szCs w:val="28"/>
          <w:u w:val="single"/>
        </w:rPr>
        <w:t>направлена на формирование</w:t>
      </w:r>
      <w:r w:rsidRPr="001C109E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</w:t>
      </w:r>
      <w:r w:rsidRPr="001C109E">
        <w:rPr>
          <w:rFonts w:ascii="Times New Roman" w:eastAsia="TimesNewRomanPSMT" w:hAnsi="Times New Roman" w:cs="Times New Roman"/>
          <w:sz w:val="28"/>
          <w:szCs w:val="28"/>
          <w:u w:val="single"/>
        </w:rPr>
        <w:t>следующ</w:t>
      </w:r>
      <w:r w:rsidR="00653C1D">
        <w:rPr>
          <w:rFonts w:ascii="Times New Roman" w:eastAsia="TimesNewRomanPSMT" w:hAnsi="Times New Roman" w:cs="Times New Roman"/>
          <w:sz w:val="28"/>
          <w:szCs w:val="28"/>
          <w:u w:val="single"/>
        </w:rPr>
        <w:t>ей</w:t>
      </w:r>
      <w:r w:rsidR="00113C92" w:rsidRPr="001C109E">
        <w:rPr>
          <w:rFonts w:ascii="Times New Roman" w:eastAsia="TimesNewRomanPSMT" w:hAnsi="Times New Roman" w:cs="Times New Roman"/>
          <w:sz w:val="28"/>
          <w:szCs w:val="28"/>
          <w:u w:val="single"/>
        </w:rPr>
        <w:t xml:space="preserve"> </w:t>
      </w:r>
      <w:proofErr w:type="spellStart"/>
      <w:r w:rsidR="00113C92" w:rsidRPr="001C109E">
        <w:rPr>
          <w:rFonts w:ascii="Times New Roman" w:hAnsi="Times New Roman" w:cs="Times New Roman"/>
          <w:sz w:val="28"/>
          <w:szCs w:val="28"/>
          <w:u w:val="single"/>
        </w:rPr>
        <w:t>общепрофессиональн</w:t>
      </w:r>
      <w:r w:rsidR="00653C1D">
        <w:rPr>
          <w:rFonts w:ascii="Times New Roman" w:hAnsi="Times New Roman" w:cs="Times New Roman"/>
          <w:sz w:val="28"/>
          <w:szCs w:val="28"/>
          <w:u w:val="single"/>
        </w:rPr>
        <w:t>ой</w:t>
      </w:r>
      <w:proofErr w:type="spellEnd"/>
      <w:r w:rsidR="00653C1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113C92" w:rsidRPr="001C109E">
        <w:rPr>
          <w:rFonts w:ascii="Times New Roman" w:hAnsi="Times New Roman" w:cs="Times New Roman"/>
          <w:sz w:val="28"/>
          <w:szCs w:val="28"/>
          <w:u w:val="single"/>
        </w:rPr>
        <w:t>(ОПК) компетенци</w:t>
      </w:r>
      <w:r w:rsidR="00653C1D">
        <w:rPr>
          <w:rFonts w:ascii="Times New Roman" w:hAnsi="Times New Roman" w:cs="Times New Roman"/>
          <w:sz w:val="28"/>
          <w:szCs w:val="28"/>
          <w:u w:val="single"/>
        </w:rPr>
        <w:t>и</w:t>
      </w:r>
      <w:r w:rsidR="000F5C76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113C92" w:rsidRPr="001C109E" w:rsidRDefault="001C109E" w:rsidP="001C109E">
      <w:pPr>
        <w:shd w:val="clear" w:color="auto" w:fill="FFFFFF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13C92" w:rsidRPr="001C109E">
        <w:rPr>
          <w:rFonts w:ascii="Times New Roman" w:hAnsi="Times New Roman" w:cs="Times New Roman"/>
          <w:sz w:val="28"/>
          <w:szCs w:val="28"/>
        </w:rPr>
        <w:t>Владением навыками составления бюджетной и финансовой отчетности, распределения ресурсов с учетом последствий влияния различных методов и способов на результаты деятельности организации (</w:t>
      </w:r>
      <w:r w:rsidR="00113C92" w:rsidRPr="001C109E">
        <w:rPr>
          <w:rFonts w:ascii="Times New Roman" w:hAnsi="Times New Roman" w:cs="Times New Roman"/>
          <w:b/>
          <w:sz w:val="28"/>
          <w:szCs w:val="28"/>
        </w:rPr>
        <w:t>ОПК-5</w:t>
      </w:r>
      <w:r w:rsidR="00113C92" w:rsidRPr="001C109E">
        <w:rPr>
          <w:rFonts w:ascii="Times New Roman" w:hAnsi="Times New Roman" w:cs="Times New Roman"/>
          <w:sz w:val="28"/>
          <w:szCs w:val="28"/>
        </w:rPr>
        <w:t>).</w:t>
      </w:r>
    </w:p>
    <w:p w:rsidR="00AF7BEF" w:rsidRPr="001C109E" w:rsidRDefault="00AF7BEF" w:rsidP="00113C92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="TimesNewRomanPSMT" w:hAnsi="Times New Roman" w:cs="Times New Roman"/>
          <w:sz w:val="28"/>
          <w:szCs w:val="28"/>
          <w:u w:val="single"/>
        </w:rPr>
      </w:pPr>
      <w:r w:rsidRPr="001C109E">
        <w:rPr>
          <w:rFonts w:ascii="Times New Roman" w:eastAsia="TimesNewRomanPSMT" w:hAnsi="Times New Roman" w:cs="Times New Roman"/>
          <w:sz w:val="28"/>
          <w:szCs w:val="28"/>
          <w:u w:val="single"/>
        </w:rPr>
        <w:t>В результате изучения дисциплины (модуля) студент должен:</w:t>
      </w:r>
    </w:p>
    <w:p w:rsidR="00113C92" w:rsidRPr="00915629" w:rsidRDefault="00113C92" w:rsidP="00113C92">
      <w:pPr>
        <w:pStyle w:val="Texttb0"/>
        <w:widowControl w:val="0"/>
        <w:autoSpaceDE w:val="0"/>
        <w:autoSpaceDN w:val="0"/>
        <w:adjustRightInd w:val="0"/>
        <w:ind w:firstLine="709"/>
        <w:rPr>
          <w:b/>
          <w:sz w:val="28"/>
        </w:rPr>
      </w:pPr>
      <w:r w:rsidRPr="00915629">
        <w:rPr>
          <w:b/>
          <w:sz w:val="28"/>
        </w:rPr>
        <w:t>знать:</w:t>
      </w:r>
    </w:p>
    <w:p w:rsidR="00113C92" w:rsidRPr="00915629" w:rsidRDefault="00113C92" w:rsidP="00113C92">
      <w:pPr>
        <w:pStyle w:val="Texttb0"/>
        <w:widowControl w:val="0"/>
        <w:autoSpaceDE w:val="0"/>
        <w:autoSpaceDN w:val="0"/>
        <w:adjustRightInd w:val="0"/>
        <w:ind w:firstLine="709"/>
        <w:rPr>
          <w:sz w:val="28"/>
        </w:rPr>
      </w:pPr>
      <w:r w:rsidRPr="00915629">
        <w:rPr>
          <w:sz w:val="28"/>
        </w:rPr>
        <w:t xml:space="preserve">- </w:t>
      </w:r>
      <w:r>
        <w:rPr>
          <w:sz w:val="28"/>
        </w:rPr>
        <w:t xml:space="preserve">основные принципы </w:t>
      </w:r>
      <w:proofErr w:type="spellStart"/>
      <w:r>
        <w:rPr>
          <w:sz w:val="28"/>
        </w:rPr>
        <w:t>целепола</w:t>
      </w:r>
      <w:r w:rsidRPr="00915629">
        <w:rPr>
          <w:sz w:val="28"/>
        </w:rPr>
        <w:t>гания</w:t>
      </w:r>
      <w:proofErr w:type="spellEnd"/>
      <w:r w:rsidRPr="00915629">
        <w:rPr>
          <w:sz w:val="28"/>
        </w:rPr>
        <w:t xml:space="preserve"> и оценки альтернатив распределения финансовых ресурсов;</w:t>
      </w:r>
    </w:p>
    <w:p w:rsidR="00113C92" w:rsidRPr="00915629" w:rsidRDefault="00113C92" w:rsidP="00113C92">
      <w:pPr>
        <w:pStyle w:val="Texttb0"/>
        <w:widowControl w:val="0"/>
        <w:autoSpaceDE w:val="0"/>
        <w:autoSpaceDN w:val="0"/>
        <w:adjustRightInd w:val="0"/>
        <w:ind w:firstLine="709"/>
        <w:rPr>
          <w:sz w:val="28"/>
        </w:rPr>
      </w:pPr>
      <w:r w:rsidRPr="00915629">
        <w:rPr>
          <w:sz w:val="28"/>
        </w:rPr>
        <w:t>- основные способы оценки финансовых результатов принятого управленческого решения, в том числе результатов деятельности организации;</w:t>
      </w:r>
    </w:p>
    <w:p w:rsidR="00113C92" w:rsidRPr="00915629" w:rsidRDefault="00113C92" w:rsidP="00113C92">
      <w:pPr>
        <w:pStyle w:val="Texttb0"/>
        <w:widowControl w:val="0"/>
        <w:autoSpaceDE w:val="0"/>
        <w:autoSpaceDN w:val="0"/>
        <w:adjustRightInd w:val="0"/>
        <w:ind w:firstLine="709"/>
        <w:rPr>
          <w:sz w:val="28"/>
        </w:rPr>
      </w:pPr>
      <w:r w:rsidRPr="00915629">
        <w:rPr>
          <w:sz w:val="28"/>
        </w:rPr>
        <w:t>- основные документы бюджетной и финансовой отчетности в государственном и муниципальном секторах.</w:t>
      </w:r>
    </w:p>
    <w:p w:rsidR="00113C92" w:rsidRPr="00915629" w:rsidRDefault="00113C92" w:rsidP="00113C92">
      <w:pPr>
        <w:pStyle w:val="Texttb0"/>
        <w:widowControl w:val="0"/>
        <w:autoSpaceDE w:val="0"/>
        <w:autoSpaceDN w:val="0"/>
        <w:adjustRightInd w:val="0"/>
        <w:ind w:firstLine="709"/>
        <w:rPr>
          <w:b/>
          <w:sz w:val="28"/>
        </w:rPr>
      </w:pPr>
      <w:r w:rsidRPr="00915629">
        <w:rPr>
          <w:b/>
          <w:sz w:val="28"/>
        </w:rPr>
        <w:t>уметь:</w:t>
      </w:r>
    </w:p>
    <w:p w:rsidR="00113C92" w:rsidRPr="00915629" w:rsidRDefault="00113C92" w:rsidP="00113C92">
      <w:pPr>
        <w:pStyle w:val="Default"/>
        <w:ind w:firstLine="708"/>
        <w:jc w:val="both"/>
        <w:rPr>
          <w:sz w:val="28"/>
          <w:szCs w:val="28"/>
        </w:rPr>
      </w:pPr>
      <w:r w:rsidRPr="00915629">
        <w:rPr>
          <w:sz w:val="28"/>
          <w:szCs w:val="28"/>
        </w:rPr>
        <w:t xml:space="preserve">- оценивать финансовые результаты деятельности организаций государственного и муниципального сектора; </w:t>
      </w:r>
    </w:p>
    <w:p w:rsidR="00113C92" w:rsidRPr="00915629" w:rsidRDefault="00113C92" w:rsidP="00113C92">
      <w:pPr>
        <w:pStyle w:val="Texttb0"/>
        <w:widowControl w:val="0"/>
        <w:autoSpaceDE w:val="0"/>
        <w:autoSpaceDN w:val="0"/>
        <w:adjustRightInd w:val="0"/>
        <w:ind w:firstLine="709"/>
        <w:rPr>
          <w:sz w:val="28"/>
        </w:rPr>
      </w:pPr>
      <w:r w:rsidRPr="00915629">
        <w:rPr>
          <w:sz w:val="28"/>
        </w:rPr>
        <w:t>- находить и анализировать финансовую информацию, необходимую для решения профессиональных задач;</w:t>
      </w:r>
    </w:p>
    <w:p w:rsidR="00113C92" w:rsidRPr="00915629" w:rsidRDefault="00113C92" w:rsidP="00113C92">
      <w:pPr>
        <w:pStyle w:val="Texttb0"/>
        <w:widowControl w:val="0"/>
        <w:autoSpaceDE w:val="0"/>
        <w:autoSpaceDN w:val="0"/>
        <w:adjustRightInd w:val="0"/>
        <w:ind w:firstLine="709"/>
        <w:rPr>
          <w:sz w:val="28"/>
        </w:rPr>
      </w:pPr>
      <w:r w:rsidRPr="00915629">
        <w:rPr>
          <w:sz w:val="28"/>
        </w:rPr>
        <w:t>- анализировать и оценивать информацию о состоянии системы государственных и муниципальных финансов.</w:t>
      </w:r>
    </w:p>
    <w:p w:rsidR="00113C92" w:rsidRPr="00915629" w:rsidRDefault="00113C92" w:rsidP="00113C92">
      <w:pPr>
        <w:pStyle w:val="Texttb0"/>
        <w:widowControl w:val="0"/>
        <w:autoSpaceDE w:val="0"/>
        <w:autoSpaceDN w:val="0"/>
        <w:adjustRightInd w:val="0"/>
        <w:ind w:firstLine="709"/>
        <w:rPr>
          <w:b/>
          <w:sz w:val="28"/>
        </w:rPr>
      </w:pPr>
      <w:r w:rsidRPr="00915629">
        <w:rPr>
          <w:b/>
          <w:sz w:val="28"/>
        </w:rPr>
        <w:t>владеть:</w:t>
      </w:r>
    </w:p>
    <w:p w:rsidR="00113C92" w:rsidRPr="00915629" w:rsidRDefault="00113C92" w:rsidP="00113C92">
      <w:pPr>
        <w:pStyle w:val="Texttb0"/>
        <w:widowControl w:val="0"/>
        <w:autoSpaceDE w:val="0"/>
        <w:autoSpaceDN w:val="0"/>
        <w:adjustRightInd w:val="0"/>
        <w:ind w:firstLine="709"/>
        <w:rPr>
          <w:sz w:val="28"/>
        </w:rPr>
      </w:pPr>
      <w:r w:rsidRPr="00915629">
        <w:rPr>
          <w:sz w:val="28"/>
        </w:rPr>
        <w:t>- методами поиска и анализа информации о состоянии государственных и муниципальных финансов;</w:t>
      </w:r>
    </w:p>
    <w:p w:rsidR="00113C92" w:rsidRPr="00915629" w:rsidRDefault="00113C92" w:rsidP="00113C92">
      <w:pPr>
        <w:pStyle w:val="Texttb0"/>
        <w:widowControl w:val="0"/>
        <w:autoSpaceDE w:val="0"/>
        <w:autoSpaceDN w:val="0"/>
        <w:adjustRightInd w:val="0"/>
        <w:ind w:firstLine="709"/>
        <w:rPr>
          <w:b/>
          <w:sz w:val="28"/>
        </w:rPr>
      </w:pPr>
      <w:r w:rsidRPr="00915629">
        <w:rPr>
          <w:sz w:val="28"/>
        </w:rPr>
        <w:t xml:space="preserve">- навыками составления бюджетной и финансовой отчетности </w:t>
      </w:r>
      <w:proofErr w:type="gramStart"/>
      <w:r w:rsidRPr="00915629">
        <w:rPr>
          <w:sz w:val="28"/>
        </w:rPr>
        <w:t>в</w:t>
      </w:r>
      <w:proofErr w:type="gramEnd"/>
      <w:r w:rsidRPr="00915629">
        <w:rPr>
          <w:sz w:val="28"/>
        </w:rPr>
        <w:t xml:space="preserve"> </w:t>
      </w:r>
      <w:proofErr w:type="gramStart"/>
      <w:r w:rsidRPr="00915629">
        <w:rPr>
          <w:sz w:val="28"/>
        </w:rPr>
        <w:t>организаций</w:t>
      </w:r>
      <w:proofErr w:type="gramEnd"/>
      <w:r w:rsidRPr="00915629">
        <w:rPr>
          <w:sz w:val="28"/>
        </w:rPr>
        <w:t xml:space="preserve"> государственного и муниципального сектора экономики.</w:t>
      </w:r>
    </w:p>
    <w:p w:rsidR="00AF7BEF" w:rsidRPr="00AF7BEF" w:rsidRDefault="00AF7BEF" w:rsidP="00113C92">
      <w:pPr>
        <w:pStyle w:val="Text15"/>
        <w:spacing w:line="240" w:lineRule="auto"/>
        <w:ind w:firstLine="708"/>
      </w:pPr>
      <w:r w:rsidRPr="00AF7BEF">
        <w:t xml:space="preserve">В процессе освоения дисциплины </w:t>
      </w:r>
      <w:r w:rsidRPr="001C109E">
        <w:rPr>
          <w:u w:val="single"/>
        </w:rPr>
        <w:t>используются следующие образовательные технологии, способы и методы формирования компетенций</w:t>
      </w:r>
      <w:r w:rsidRPr="00AF7BEF">
        <w:t xml:space="preserve">: </w:t>
      </w:r>
    </w:p>
    <w:p w:rsidR="00AF7BEF" w:rsidRPr="00AF7BEF" w:rsidRDefault="00113C92" w:rsidP="00113C92">
      <w:pPr>
        <w:pStyle w:val="Text15"/>
        <w:spacing w:line="240" w:lineRule="auto"/>
        <w:ind w:firstLine="0"/>
      </w:pPr>
      <w:r>
        <w:t>проблемн</w:t>
      </w:r>
      <w:r w:rsidR="000F5C76">
        <w:t>ая</w:t>
      </w:r>
      <w:r>
        <w:t xml:space="preserve"> лекци</w:t>
      </w:r>
      <w:r w:rsidR="000F5C76">
        <w:t>я</w:t>
      </w:r>
      <w:r>
        <w:t>, решение ситуационных задач, работа в малых группах.</w:t>
      </w:r>
    </w:p>
    <w:p w:rsidR="00AF7BEF" w:rsidRPr="00AF7BEF" w:rsidRDefault="00AF7BEF" w:rsidP="00113C92">
      <w:pPr>
        <w:pStyle w:val="Text15"/>
        <w:spacing w:line="240" w:lineRule="auto"/>
        <w:ind w:firstLine="708"/>
        <w:rPr>
          <w:i/>
        </w:rPr>
      </w:pPr>
      <w:r w:rsidRPr="001C109E">
        <w:rPr>
          <w:u w:val="single"/>
        </w:rPr>
        <w:t xml:space="preserve">Контроль знаний, умений и навыков </w:t>
      </w:r>
      <w:r w:rsidRPr="00AF7BEF">
        <w:t>студентов осуществляется в форм</w:t>
      </w:r>
      <w:r w:rsidR="00113C92">
        <w:t xml:space="preserve">е </w:t>
      </w:r>
      <w:r w:rsidRPr="00AF7BEF">
        <w:t xml:space="preserve"> </w:t>
      </w:r>
      <w:r w:rsidR="00113C92" w:rsidRPr="00891F26">
        <w:t>реферата.</w:t>
      </w:r>
    </w:p>
    <w:p w:rsidR="00AF7BEF" w:rsidRPr="00AF7BEF" w:rsidRDefault="00AF7BEF" w:rsidP="00AF7BEF">
      <w:pPr>
        <w:pStyle w:val="Text15"/>
        <w:spacing w:line="240" w:lineRule="auto"/>
        <w:ind w:firstLine="708"/>
      </w:pPr>
      <w:r w:rsidRPr="001C109E">
        <w:rPr>
          <w:u w:val="single"/>
        </w:rPr>
        <w:t>Промежуточная форма контроля</w:t>
      </w:r>
      <w:r w:rsidRPr="00AF7BEF">
        <w:t xml:space="preserve"> </w:t>
      </w:r>
      <w:r w:rsidR="00113C92">
        <w:t>– экзамен.</w:t>
      </w:r>
    </w:p>
    <w:sectPr w:rsidR="00AF7BEF" w:rsidRPr="00AF7BEF" w:rsidSect="007D33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9D41EB"/>
    <w:multiLevelType w:val="multilevel"/>
    <w:tmpl w:val="307699F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647" w:hanging="108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7BEF"/>
    <w:rsid w:val="00055937"/>
    <w:rsid w:val="000F5C76"/>
    <w:rsid w:val="00113C92"/>
    <w:rsid w:val="00126481"/>
    <w:rsid w:val="001C109E"/>
    <w:rsid w:val="00653C1D"/>
    <w:rsid w:val="0070266D"/>
    <w:rsid w:val="00751984"/>
    <w:rsid w:val="0075344B"/>
    <w:rsid w:val="007D336D"/>
    <w:rsid w:val="00871F97"/>
    <w:rsid w:val="00891F26"/>
    <w:rsid w:val="008D1A37"/>
    <w:rsid w:val="008E7079"/>
    <w:rsid w:val="00AF7BEF"/>
    <w:rsid w:val="00D9257A"/>
    <w:rsid w:val="00DC36DA"/>
    <w:rsid w:val="00F02796"/>
    <w:rsid w:val="00F976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36D"/>
  </w:style>
  <w:style w:type="paragraph" w:styleId="2">
    <w:name w:val="heading 2"/>
    <w:basedOn w:val="a"/>
    <w:next w:val="a"/>
    <w:link w:val="20"/>
    <w:semiHidden/>
    <w:unhideWhenUsed/>
    <w:qFormat/>
    <w:rsid w:val="00AF7BEF"/>
    <w:pPr>
      <w:keepNext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F7BEF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customStyle="1" w:styleId="Text15">
    <w:name w:val="Text_15"/>
    <w:link w:val="Text150"/>
    <w:qFormat/>
    <w:rsid w:val="00AF7BEF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Text150">
    <w:name w:val="Text_15 Знак"/>
    <w:link w:val="Text15"/>
    <w:rsid w:val="00AF7BE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Texttb">
    <w:name w:val="Text_tb Знак"/>
    <w:link w:val="Texttb0"/>
    <w:locked/>
    <w:rsid w:val="00113C92"/>
    <w:rPr>
      <w:rFonts w:ascii="Times New Roman" w:eastAsia="Times New Roman" w:hAnsi="Times New Roman" w:cs="Times New Roman"/>
      <w:sz w:val="24"/>
      <w:szCs w:val="28"/>
    </w:rPr>
  </w:style>
  <w:style w:type="paragraph" w:customStyle="1" w:styleId="Texttb0">
    <w:name w:val="Text_tb"/>
    <w:basedOn w:val="a"/>
    <w:link w:val="Texttb"/>
    <w:qFormat/>
    <w:rsid w:val="00113C9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8"/>
    </w:rPr>
  </w:style>
  <w:style w:type="paragraph" w:customStyle="1" w:styleId="Default">
    <w:name w:val="Default"/>
    <w:rsid w:val="00113C9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113C9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9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dikot</dc:creator>
  <cp:lastModifiedBy>dikot</cp:lastModifiedBy>
  <cp:revision>9</cp:revision>
  <dcterms:created xsi:type="dcterms:W3CDTF">2017-08-07T09:12:00Z</dcterms:created>
  <dcterms:modified xsi:type="dcterms:W3CDTF">2017-09-09T08:44:00Z</dcterms:modified>
</cp:coreProperties>
</file>