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C2F514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4740F2F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1B6649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D3EEEA4" w14:textId="77777777" w:rsidR="00B4705C" w:rsidRPr="00B4705C" w:rsidRDefault="00B4705C" w:rsidP="00B4705C">
      <w:pPr>
        <w:widowControl w:val="0"/>
        <w:spacing w:before="820"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en-US"/>
        </w:rPr>
      </w:pPr>
      <w:r w:rsidRPr="00B4705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en-US"/>
        </w:rPr>
        <w:t xml:space="preserve">ФГБОУ ВО Университет биотехнологий </w:t>
      </w:r>
    </w:p>
    <w:p w14:paraId="2256035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8CADA8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92E302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Факультет экономики и управления</w:t>
      </w:r>
    </w:p>
    <w:p w14:paraId="7BFB24F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CC5B98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86B208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0CB7C3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969F59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Методические указания к выполнению </w:t>
      </w:r>
    </w:p>
    <w:p w14:paraId="510096D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курсовой работы по дисциплине:</w:t>
      </w:r>
    </w:p>
    <w:p w14:paraId="1EA7E49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9FA367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ТЕХНОЛОГИЯ ПРОДУКЦИИ </w:t>
      </w:r>
    </w:p>
    <w:p w14:paraId="7F07A45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ОБЩЕСТВЕННОГО ПИТАНИЯ</w:t>
      </w:r>
    </w:p>
    <w:p w14:paraId="6338207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E765309" wp14:editId="0C5C3C11">
                <wp:simplePos x="0" y="0"/>
                <wp:positionH relativeFrom="column">
                  <wp:posOffset>4678680</wp:posOffset>
                </wp:positionH>
                <wp:positionV relativeFrom="paragraph">
                  <wp:posOffset>16510</wp:posOffset>
                </wp:positionV>
                <wp:extent cx="1188720" cy="0"/>
                <wp:effectExtent l="0" t="14288" r="0" b="14288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87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noFill/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A1A8F3" id="Прямая соединительная линия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.4pt,1.3pt" to="462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" stroked="f">
                <v:stroke endarrow="block" joinstyle="miter"/>
              </v:line>
            </w:pict>
          </mc:Fallback>
        </mc:AlternateContent>
      </w:r>
    </w:p>
    <w:p w14:paraId="7B41D86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обучающихся</w:t>
      </w:r>
    </w:p>
    <w:p w14:paraId="2817041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направления подготовки 19.03.04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Технология продукции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и организация общественного питания,</w:t>
      </w:r>
    </w:p>
    <w:p w14:paraId="1603B95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направленность (профиль):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Технология продукции и организация в предприятиях питания</w:t>
      </w:r>
    </w:p>
    <w:p w14:paraId="27EA558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3DF55A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497909B4" wp14:editId="43761AB4">
                <wp:simplePos x="0" y="0"/>
                <wp:positionH relativeFrom="column">
                  <wp:posOffset>1021080</wp:posOffset>
                </wp:positionH>
                <wp:positionV relativeFrom="paragraph">
                  <wp:posOffset>57150</wp:posOffset>
                </wp:positionV>
                <wp:extent cx="0" cy="91440"/>
                <wp:effectExtent l="14288" t="0" r="14288" b="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noFill/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B91DD3" id="Прямая соединительная линия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4pt,4.5pt" to="80.4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" stroked="f">
                <v:stroke endarrow="block" joinstyle="miter"/>
              </v:line>
            </w:pict>
          </mc:Fallback>
        </mc:AlternateContent>
      </w:r>
    </w:p>
    <w:p w14:paraId="09E7054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EC21B1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795C77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8134F7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7DB891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C2694B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F24F3A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7A3EAB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67140C8" w14:textId="77777777" w:rsidR="00B4705C" w:rsidRPr="00B4705C" w:rsidRDefault="00B4705C" w:rsidP="00B4705C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footerReference w:type="even" r:id="rId5"/>
          <w:footerReference w:type="default" r:id="rId6"/>
          <w:pgSz w:w="11906" w:h="16838"/>
          <w:pgMar w:top="1134" w:right="907" w:bottom="1418" w:left="1701" w:header="0" w:footer="1531" w:gutter="0"/>
          <w:pgNumType w:start="1"/>
          <w:cols w:space="720"/>
          <w:titlePg/>
        </w:sect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Новосибирск 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2026</w:t>
      </w:r>
    </w:p>
    <w:p w14:paraId="51CF169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0A37CB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Методические указания к выполнению курсовой работы по дисциплине «Технология продукции общественного питания» для обучающихся по направлению подготовки 19.03.04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Технология продукции и организация общественного питания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[сост. канд. техн. Кошелева Е.А. Наук…... Новосибирск, 2026. 74 с.</w:t>
      </w:r>
      <w:r w:rsidRPr="00B470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24EB3CD7" wp14:editId="6F89C896">
                <wp:simplePos x="0" y="0"/>
                <wp:positionH relativeFrom="column">
                  <wp:posOffset>4678680</wp:posOffset>
                </wp:positionH>
                <wp:positionV relativeFrom="paragraph">
                  <wp:posOffset>16510</wp:posOffset>
                </wp:positionV>
                <wp:extent cx="1188720" cy="0"/>
                <wp:effectExtent l="0" t="14288" r="0" b="14288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87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noFill/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EEB77A" id="Прямая соединительная линия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.4pt,1.3pt" to="462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" stroked="f">
                <v:stroke endarrow="block" joinstyle="miter"/>
              </v:line>
            </w:pict>
          </mc:Fallback>
        </mc:AlternateContent>
      </w:r>
      <w:r w:rsidRPr="00B470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13E12372" wp14:editId="3F19971E">
                <wp:simplePos x="0" y="0"/>
                <wp:positionH relativeFrom="column">
                  <wp:posOffset>929639</wp:posOffset>
                </wp:positionH>
                <wp:positionV relativeFrom="paragraph">
                  <wp:posOffset>68580</wp:posOffset>
                </wp:positionV>
                <wp:extent cx="274320" cy="0"/>
                <wp:effectExtent l="0" t="14288" r="0" b="14288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noFill/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98A12D" id="Прямая соединительная линия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5.4pt" to="94.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" stroked="f">
                <v:stroke endarrow="block" joinstyle="miter"/>
              </v:line>
            </w:pict>
          </mc:Fallback>
        </mc:AlternateContent>
      </w:r>
      <w:r w:rsidRPr="00B470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53C73768" wp14:editId="1CA584FF">
                <wp:simplePos x="0" y="0"/>
                <wp:positionH relativeFrom="column">
                  <wp:posOffset>929639</wp:posOffset>
                </wp:positionH>
                <wp:positionV relativeFrom="paragraph">
                  <wp:posOffset>68580</wp:posOffset>
                </wp:positionV>
                <wp:extent cx="274320" cy="0"/>
                <wp:effectExtent l="0" t="14288" r="0" b="14288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noFill/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36E29C" id="Прямая соединительная линия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5.4pt" to="94.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" stroked="f">
                <v:stroke endarrow="block" joinstyle="miter"/>
              </v:line>
            </w:pict>
          </mc:Fallback>
        </mc:AlternateContent>
      </w:r>
      <w:r w:rsidRPr="00B470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4EBF9EA" wp14:editId="3BDF403A">
                <wp:simplePos x="0" y="0"/>
                <wp:positionH relativeFrom="column">
                  <wp:posOffset>929639</wp:posOffset>
                </wp:positionH>
                <wp:positionV relativeFrom="paragraph">
                  <wp:posOffset>68580</wp:posOffset>
                </wp:positionV>
                <wp:extent cx="274320" cy="0"/>
                <wp:effectExtent l="0" t="14288" r="0" b="14288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noFill/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7A27CF" id="Прямая соединительная линия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5.4pt" to="94.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" stroked="f">
                <v:stroke endarrow="block" joinstyle="miter"/>
              </v:line>
            </w:pict>
          </mc:Fallback>
        </mc:AlternateContent>
      </w:r>
      <w:r w:rsidRPr="00B470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7EAFD013" wp14:editId="39CE7565">
                <wp:simplePos x="0" y="0"/>
                <wp:positionH relativeFrom="column">
                  <wp:posOffset>929639</wp:posOffset>
                </wp:positionH>
                <wp:positionV relativeFrom="paragraph">
                  <wp:posOffset>68580</wp:posOffset>
                </wp:positionV>
                <wp:extent cx="274320" cy="0"/>
                <wp:effectExtent l="0" t="14288" r="0" b="14288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noFill/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35B9BC" id="Прямая соединительная линия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5.4pt" to="94.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" stroked="f">
                <v:stroke endarrow="block" joinstyle="miter"/>
              </v:line>
            </w:pict>
          </mc:Fallback>
        </mc:AlternateContent>
      </w:r>
    </w:p>
    <w:p w14:paraId="6AF3959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BE0B3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C1C6C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F2984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C9B90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CC59C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9DC48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Рецензент …..</w:t>
      </w:r>
    </w:p>
    <w:p w14:paraId="0189F5B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A54D6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97E21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C9074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указания к выполнению курсовой работы по дисциплине утверждены и рекомендованы к использованию в учебном процессе кафедрой экономики пищевых производств , протокол ……..2026 г., №.</w:t>
      </w:r>
    </w:p>
    <w:p w14:paraId="1829D1B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60256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88379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CA4F4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5087C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75921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7364E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F31A9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4F9B1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FDE72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9A5BB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BCBE4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DC012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2630A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265D8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СОДЕРЖАНИЕ</w:t>
      </w:r>
    </w:p>
    <w:p w14:paraId="60DDCCB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02904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Общие положения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4</w:t>
      </w:r>
    </w:p>
    <w:p w14:paraId="55667FF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Структура и содержание курсовой работы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5</w:t>
      </w:r>
    </w:p>
    <w:p w14:paraId="5847DDB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Основные этапы выполнения курсовой работы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32</w:t>
      </w:r>
    </w:p>
    <w:p w14:paraId="58120ED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Примерная тематика курсовых работ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36</w:t>
      </w:r>
    </w:p>
    <w:p w14:paraId="47D0725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Требования к оформлению курсовой работы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37</w:t>
      </w:r>
    </w:p>
    <w:p w14:paraId="22BFA02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jdgxs" w:colFirst="0" w:colLast="0"/>
      <w:bookmarkEnd w:id="0"/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Список рекомендуемой литературы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43</w:t>
      </w:r>
    </w:p>
    <w:p w14:paraId="2C70515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Современные профессиональные базы данных и информационные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справочные системы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44</w:t>
      </w:r>
    </w:p>
    <w:p w14:paraId="6BEC2CA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Приложения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46</w:t>
      </w:r>
    </w:p>
    <w:p w14:paraId="5E7AAEA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8C2E2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1. ОБЩИЕ ПОЛОЖЕНИЯ</w:t>
      </w:r>
    </w:p>
    <w:p w14:paraId="53D2E84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24E2E6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Данные методические указания предназначены для обучающихся по направлению 19.03.04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Технология продукции и организация общественного питания,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направленность (профиль) «Технология продукции и организация в предприятиях питания»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выполнения курсовой работы по дисциплине «Технология продукции общественного питания». </w:t>
      </w:r>
    </w:p>
    <w:p w14:paraId="6B2170DC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обучающимися курсовой работы осуществляется на заключительном этапе освоения учебной дисциплины «Технология продукции общественного питания», в ходе которого происходит формирование навыков, получение опыта деятельности при решении комплексных задач, связанных с будущей профессиональной деятельностью.</w:t>
      </w:r>
    </w:p>
    <w:p w14:paraId="7CF3A9E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выполнения курсовой работы:</w:t>
      </w:r>
    </w:p>
    <w:p w14:paraId="2ACAA245" w14:textId="77777777" w:rsidR="00B4705C" w:rsidRPr="00B4705C" w:rsidRDefault="00B4705C" w:rsidP="00B4705C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17"/>
          <w:tab w:val="left" w:pos="993"/>
        </w:tabs>
        <w:spacing w:before="19" w:after="0" w:line="240" w:lineRule="auto"/>
        <w:ind w:right="14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систематизация, закрепление полученных теоретических знаний и практических умений по соответствующим базовым дисциплинам;</w:t>
      </w:r>
    </w:p>
    <w:p w14:paraId="3ABFFB52" w14:textId="77777777" w:rsidR="00B4705C" w:rsidRPr="00B4705C" w:rsidRDefault="00B4705C" w:rsidP="00B4705C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17"/>
          <w:tab w:val="left" w:pos="993"/>
        </w:tabs>
        <w:spacing w:before="14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углубление теоретических знаний в соответствии с заданной темой;</w:t>
      </w:r>
    </w:p>
    <w:p w14:paraId="721952DA" w14:textId="77777777" w:rsidR="00B4705C" w:rsidRPr="00B4705C" w:rsidRDefault="00B4705C" w:rsidP="00B4705C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8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овладение навыками аналитической работы на основе </w:t>
      </w:r>
      <w:bookmarkStart w:id="1" w:name="_GoBack"/>
      <w:bookmarkEnd w:id="1"/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собранной информации с использованием справочной, нормативной и правовой литературы;</w:t>
      </w:r>
    </w:p>
    <w:p w14:paraId="508C5BC5" w14:textId="77777777" w:rsidR="00B4705C" w:rsidRPr="00B4705C" w:rsidRDefault="00B4705C" w:rsidP="00B4705C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8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разрабатывать рецептуры, технологию для различных видов кулинарной продукции; </w:t>
      </w:r>
    </w:p>
    <w:p w14:paraId="33A98808" w14:textId="77777777" w:rsidR="00B4705C" w:rsidRPr="00B4705C" w:rsidRDefault="00B4705C" w:rsidP="00B4705C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8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навыков разработки технологической документации на новые виды кулинарной продукции;</w:t>
      </w:r>
    </w:p>
    <w:p w14:paraId="09D4713A" w14:textId="77777777" w:rsidR="00B4705C" w:rsidRPr="00B4705C" w:rsidRDefault="00B4705C" w:rsidP="00B4705C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8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навыков публичной защиты полученных результатов исследований.</w:t>
      </w:r>
    </w:p>
    <w:p w14:paraId="36087B2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Задачами курсовой работы являются:</w:t>
      </w:r>
    </w:p>
    <w:p w14:paraId="7E68C8F9" w14:textId="77777777" w:rsidR="00B4705C" w:rsidRPr="00B4705C" w:rsidRDefault="00B4705C" w:rsidP="00B4705C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before="14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литературных данных, опубликованных по данной теме;</w:t>
      </w:r>
    </w:p>
    <w:p w14:paraId="14F301CE" w14:textId="77777777" w:rsidR="00B4705C" w:rsidRPr="00B4705C" w:rsidRDefault="00B4705C" w:rsidP="00B4705C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17"/>
          <w:tab w:val="left" w:pos="993"/>
        </w:tabs>
        <w:spacing w:before="14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изучение объектов исследования и их анализ;</w:t>
      </w:r>
    </w:p>
    <w:p w14:paraId="4998ED5D" w14:textId="77777777" w:rsidR="00B4705C" w:rsidRPr="00B4705C" w:rsidRDefault="00B4705C" w:rsidP="00B4705C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17"/>
          <w:tab w:val="left" w:pos="993"/>
        </w:tabs>
        <w:spacing w:before="14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рецептур, технологии и технологической документации на новые виды кулинарной продукции.</w:t>
      </w:r>
    </w:p>
    <w:p w14:paraId="0AD6E51A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Общие требования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предъявляемые к курсовой работе: </w:t>
      </w:r>
    </w:p>
    <w:p w14:paraId="711FC18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Курсовая работа выполнятся обучающимися самостоятельно с использованием специальной литературы, нормативной, технической и законодательной документации, достижений науки и практики в области технологии продукции питания.  </w:t>
      </w:r>
    </w:p>
    <w:p w14:paraId="6A5042E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Изложение темы должно быть конкретным, насыщенным фактическими данными. Все расчеты должны быть выполнены самостоятельно в полном объеме. В работе необходимо обосновать актуальность темы и сформулировать цель и задачи исследования, проанализировать современное состояние объекта исследования в целом и по выбранному направлению в частности. </w:t>
      </w:r>
    </w:p>
    <w:p w14:paraId="2422FF9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Особое внимание следует уделить формированию экспериментальной базы, которую необходимо представить в табличной или графической форме и сформулировать выводы и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технологические документы на кулинарную продукцию общественного питания – технологическую и технико-технологическую карты.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 </w:t>
      </w:r>
    </w:p>
    <w:p w14:paraId="6DB3363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В процессе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 курсовой работы обучающийся приобретает навыки обобщения материала литературных источников, учится работать с инструкциями, технической документацией, самостоятельно составлять таблицы, графики, формулировать соответствующие выводы и рекомендации.</w:t>
      </w:r>
    </w:p>
    <w:p w14:paraId="0F34B6D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Курсовая работа – начальная форма научно-исследовательской работы. Она подготавливает обучающихся к написанию выпускной квалификационной работы, а также является основанием для выступления с докладом на научно-практической конференции.</w:t>
      </w:r>
    </w:p>
    <w:p w14:paraId="74568F7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C9FD9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СТРУКТУРА И СОДЕРЖАНИЕ КУРСОВОЙ РАБОТЫ</w:t>
      </w:r>
    </w:p>
    <w:p w14:paraId="5B12DA1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4528F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Курсовая работа должна включать: титульный лист, содержание, введение, основную часть, заключение, список использованных источников, приложения.</w:t>
      </w:r>
    </w:p>
    <w:p w14:paraId="6142C8E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 объем курсовой работы должен составлять 15-20 страниц.</w:t>
      </w:r>
    </w:p>
    <w:p w14:paraId="5A213E8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Первая страница курсовой работы –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титульный лист</w:t>
      </w: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–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содержит следующие реквизиты: наименование вуза, наименование кафедры, название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дисциплины, тема работы, сведения об авторе, сведения о руководителе, год написания работы (прил. 1).</w:t>
      </w:r>
    </w:p>
    <w:p w14:paraId="48686BE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Следующим обязательным структурным элементом является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содержание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Оно включает перечень всех заголовков, в т. ч. разделов и подразделов, с указанием номеров начальных страниц.</w:t>
      </w:r>
    </w:p>
    <w:p w14:paraId="690052D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Курсовая работа по технологии продукции общественного питания должна включать следующий порядок разделов:</w:t>
      </w:r>
    </w:p>
    <w:p w14:paraId="4C77A8DF" w14:textId="77777777" w:rsidR="00B4705C" w:rsidRPr="00B4705C" w:rsidRDefault="00B4705C" w:rsidP="00B4705C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</w:p>
    <w:p w14:paraId="259662E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МАТЕРИАЛЫ И МЕТОДЫ ИССЛЕДОВАНИЯ</w:t>
      </w:r>
    </w:p>
    <w:p w14:paraId="155C32D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Материалы исследования</w:t>
      </w:r>
    </w:p>
    <w:p w14:paraId="0D1771E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Методы исследования</w:t>
      </w:r>
    </w:p>
    <w:p w14:paraId="5779277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ЭКСПЕРИМЕНТАЛЬНАЯ ЧАСТЬ</w:t>
      </w:r>
    </w:p>
    <w:p w14:paraId="5DEC192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Отработка рецептуры и технологии блюда (изделия)</w:t>
      </w:r>
    </w:p>
    <w:p w14:paraId="458E095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Технологическая схема блюда (изделия)</w:t>
      </w:r>
    </w:p>
    <w:p w14:paraId="750856F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Карта технологического процесса блюда (изделия)</w:t>
      </w:r>
    </w:p>
    <w:p w14:paraId="5BFC58A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Схема технологического оборудования (изделия)</w:t>
      </w:r>
    </w:p>
    <w:p w14:paraId="7AE2F23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 Пищевая ценность блюда (изделия)</w:t>
      </w:r>
    </w:p>
    <w:p w14:paraId="6F73DEA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Биологическая ценность белков блюда (изделия)</w:t>
      </w:r>
    </w:p>
    <w:p w14:paraId="4B30C9F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 Физико-химические показатели блюда (изделия)</w:t>
      </w:r>
    </w:p>
    <w:p w14:paraId="29C1C05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2.8. Потери массы и сухих веществ блюда (изделия)</w:t>
      </w:r>
    </w:p>
    <w:p w14:paraId="08FD4DE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ТЕХНИКО-ТЕХНОЛОГИЧЕСКАЯ КАРТА БЛЮДА (ИЗДЕЛИЯ)</w:t>
      </w:r>
    </w:p>
    <w:p w14:paraId="78A297D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ИСТОЧНИКОВ</w:t>
      </w:r>
    </w:p>
    <w:p w14:paraId="10A910A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ПРИЛОЖЕНИЯ</w:t>
      </w:r>
    </w:p>
    <w:p w14:paraId="40F03A1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F2893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2.1. Введение</w:t>
      </w:r>
    </w:p>
    <w:p w14:paraId="258791B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введении рассматриваются состояние и перспективы развития общественного питания. Обращается внимание на пути дальнейшего совершенствования технологии и использование новых видов технологического оборудования, применение новых видов сырья, пищевых и биологически активных добавок, внедрение новых рецептур и методов обработки. </w:t>
      </w:r>
    </w:p>
    <w:p w14:paraId="5CED3DC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написании введения следует объяснить актуальность выбранной темы, обосновать необходимость разработки для предприятий общественного питания новой кулинарной продукции и технологической документации на неё. При этом учитывается, что важнейшим условием создания новой технологии является получение продукции, не уступающей по качеству изделиям, полученным традиционными способами обработки или из традиционного сырья, а по некоторым показателям даже превосходящих их. Внедрение прогрессивных технологий позволяет повысить эффективность производства кулинарной продукции, улучшить ее качество, более рационально и целенаправленно использовать сырьевые ресурсы, снизить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потери сырья на всех этапах технологического цикла, вплоть до реализации готовой продукции.</w:t>
      </w:r>
    </w:p>
    <w:p w14:paraId="14677BD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введении следует обосновать необходимость изучения свойств пищевых продуктов и изменений на всех этапах технологического процесса производства, отразить роль нормативной и технической документации в управлении качеством продукции общественного питания. В конце введения необходимо указать цель и задачи курсовой работы.</w:t>
      </w:r>
    </w:p>
    <w:p w14:paraId="6105E52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35F0E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2.2. Материалы исследования</w:t>
      </w:r>
    </w:p>
    <w:p w14:paraId="4267839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разделе следует дать характеристику сырья, используемого для приготовления кулинарной продукции. Характеристику пищевого сырья следует давать в соответствии с ГОСТ, ОСТ, ТУ по основным органолептическим показателям – внешнему виду, цвету, вкусу, запаху, консистенции, а также по физико-химическим показателям – массовой доле сухих веществ и влаги, жира, белков, углеводов, золы, кислотности и другим в зависимости от вида пищевого продукта.</w:t>
      </w:r>
    </w:p>
    <w:p w14:paraId="182F2D9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по данному вопросу можно свести в таблицу по форме табл. 1 или представить в обычном текстовом виде.</w:t>
      </w:r>
    </w:p>
    <w:p w14:paraId="64F5B50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Таблица 1</w:t>
      </w:r>
    </w:p>
    <w:p w14:paraId="412DC07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Характеристика пищевого сырья</w:t>
      </w:r>
    </w:p>
    <w:p w14:paraId="133CFAD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2268"/>
        <w:gridCol w:w="4728"/>
      </w:tblGrid>
      <w:tr w:rsidR="00B4705C" w:rsidRPr="00B4705C" w14:paraId="7FF36514" w14:textId="77777777" w:rsidTr="00343BB9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07F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Наименование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пищевого сырья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37F9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ГОСТ,  ОСТ, ТУ и др.</w:t>
            </w:r>
          </w:p>
        </w:tc>
        <w:tc>
          <w:tcPr>
            <w:tcW w:w="4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28C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Показатели качества</w:t>
            </w:r>
          </w:p>
        </w:tc>
      </w:tr>
      <w:tr w:rsidR="00B4705C" w:rsidRPr="00B4705C" w14:paraId="7C18F833" w14:textId="77777777" w:rsidTr="00343BB9">
        <w:trPr>
          <w:trHeight w:val="40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9A4C8" w14:textId="77777777" w:rsidR="00B4705C" w:rsidRPr="00B4705C" w:rsidRDefault="00B4705C" w:rsidP="00B4705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Картофель свежий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3518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ГОСТ 7176–85</w:t>
            </w:r>
          </w:p>
        </w:tc>
        <w:tc>
          <w:tcPr>
            <w:tcW w:w="4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B0C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Описание показателей</w:t>
            </w:r>
          </w:p>
        </w:tc>
      </w:tr>
      <w:tr w:rsidR="00B4705C" w:rsidRPr="00B4705C" w14:paraId="25E80F67" w14:textId="77777777" w:rsidTr="00343BB9">
        <w:trPr>
          <w:trHeight w:val="40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6BB4E" w14:textId="77777777" w:rsidR="00B4705C" w:rsidRPr="00B4705C" w:rsidRDefault="00B4705C" w:rsidP="00B4705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т.д.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C86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FEE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2A3A45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или текстом:</w:t>
      </w:r>
    </w:p>
    <w:p w14:paraId="6AE50AE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Картофель свежий ГОСТ 7176–85. </w:t>
      </w:r>
    </w:p>
    <w:p w14:paraId="6FE0239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Клубни целые, сухие, непроросшие, незагрязненные, без заболеваний; для обыкновенного картофеля клубни должны быть однородными или разнородными по окраске и форме, кроме того для позднего – зрелыми, с плотной кожурой, для высокоценных сортов – однородными по окраске и форме. Размеры клубней для раннего картофеля округлой и удлиненной формы, соответственно, не менее 30 и 25 мм, позднего – 35-30 мм, высокоценных сортов – 45-30 мм. Не допускается позеленевшие и с механическими повреждениями клубни (прорезы, трещины не более 5 %). Содержание крахмала 16–18 %.</w:t>
      </w:r>
    </w:p>
    <w:p w14:paraId="04C1885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т.д.</w:t>
      </w:r>
    </w:p>
    <w:p w14:paraId="0F98EFB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300A9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2.3. Методы исследования</w:t>
      </w:r>
    </w:p>
    <w:p w14:paraId="4313A3B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разделе приводятся описания методов, использованных при проведении работы. Достаточно описать сущность методов, подробную методику приводить не нужно.</w:t>
      </w:r>
    </w:p>
    <w:p w14:paraId="637C815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Расчет пищевой ценности сырья и блюда</w:t>
      </w:r>
    </w:p>
    <w:p w14:paraId="3A7BBD7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Пищевая ценность сырья и блюда обуславливается их химическим составом и энергетической ценностью. Для расчета пищевой ценности необходимо знать: точную рецептуру блюда или изделия, способ тепловой обработки и норму закладки продуктов, химический состав пищевого сырья, используемого при приготовлении блюда (изделия), в том числе количество добавляемой соли, выход готового блюда (изделия).</w:t>
      </w:r>
    </w:p>
    <w:p w14:paraId="3820D25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 следует вести на содержание основных пищевых веществ: массовой доли воды и сухих веществ, белка, жира, углеводов – моно- и дисахаридов, крахмала, пищевых волокон, золы, минеральных веществ (натрия, калия, кальция, магния, фосфора, железа), витаминов (А, В, С, каротина, рибофлавина, ниацина), а также на энергетическую ценность, выраженную в килокалориях.</w:t>
      </w:r>
    </w:p>
    <w:p w14:paraId="5E32A92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Данные по химическому составу сырых пищевых продуктов следует взять из таблиц справочника «Химический состав российских пищевых продуктов». В зависимости от нормы закладки продуктов рассчитывают состав сырьевого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набора. Следует учесть, что состав исходных сырых продуктов, помещенный в табл. 1–9 справочника «Химический состав российских пищевых продуктов», приводится только для съедобной части, а нормы закладки – для целого продукта массой брутто и, как правило, без учета потерь при холодной обработке. Точные данные по этим потерям можно найти в соответствующих разделах сборников рецептур. Приближенные усредненные данные приведены также в приложении 1 справочника. При этом за счет усреднения сведения в приложении могут незначительно отличаться от более точных цифр сборников рецептур.</w:t>
      </w:r>
    </w:p>
    <w:p w14:paraId="58900A9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 производится с учетом потерь при тепловой обработке.</w:t>
      </w:r>
    </w:p>
    <w:p w14:paraId="28F24ED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расчета энергетической ценности пищевых продуктов необходимо использовать следующие калорические коэффициенты нутриентов: белки – 4,0 ккал, жиры – 9,0 ккал, углеводов – 4,0 ккал.</w:t>
      </w:r>
    </w:p>
    <w:p w14:paraId="72C86D9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 оформления расчета химического состава и энергетической ценности блюда приведен в табл. 2. </w:t>
      </w:r>
    </w:p>
    <w:p w14:paraId="0E213CF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выполнения расчета, по полученным данным (энергетической ценности, содержании белков, жиров, углеводов и т.д.), по степени удовлетворения суточной потребности в основных пищевых веществах и энергии (%) следует сделать вывод о высокой или низкой пищевой ценности разработанной кулинарной продукции, о возможности ее использования в питании различных контингентов населения, о том, в какой прием пищи (завтрак, обед, ужин) можно включать данное блюдо (изделие). Средневзвешенные нормы физиологических потребностей в пищевых веществах и энергии приведены в прил. 10.</w:t>
      </w:r>
    </w:p>
    <w:p w14:paraId="2C2D3E3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Правила расчета пищевой ценности готовых блюд </w:t>
      </w:r>
    </w:p>
    <w:p w14:paraId="5EB9172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расчета пищевой ценности любого готового блюда необходимо знать:</w:t>
      </w:r>
    </w:p>
    <w:p w14:paraId="7DB9219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точную рецептуру блюд, в том числе способ тепловой обработки и норму закладки продуктов;</w:t>
      </w:r>
    </w:p>
    <w:p w14:paraId="424A2DB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химический состав пищевого сырья, используемого при приготовлении блюда, в том числе количество добавляемой поваренной соли;</w:t>
      </w:r>
    </w:p>
    <w:p w14:paraId="32C998F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выход готового блюда;</w:t>
      </w:r>
    </w:p>
    <w:p w14:paraId="7AFEAF8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величину сохранности пищевых веществ при использованном способе тепловой обработки. Обобщенные коэффициенты сохранности пищевых веществ при тепловой кулинарной обработке продуктов приведены в прил. 11</w:t>
      </w:r>
    </w:p>
    <w:p w14:paraId="17A169F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pgSz w:w="11906" w:h="16838"/>
          <w:pgMar w:top="1134" w:right="907" w:bottom="1418" w:left="1701" w:header="0" w:footer="1531" w:gutter="0"/>
          <w:cols w:space="720"/>
          <w:titlePg/>
        </w:sectPr>
      </w:pPr>
    </w:p>
    <w:p w14:paraId="266A4BE5" w14:textId="77777777" w:rsidR="00B4705C" w:rsidRPr="00B4705C" w:rsidRDefault="00B4705C" w:rsidP="00B4705C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Таблица 2</w:t>
      </w:r>
    </w:p>
    <w:p w14:paraId="56EE6802" w14:textId="77777777" w:rsidR="00B4705C" w:rsidRPr="00B4705C" w:rsidRDefault="00B4705C" w:rsidP="00B4705C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Химический состав и энергетическая ценность сырьевого набора и блюда «Крокеты»</w:t>
      </w:r>
    </w:p>
    <w:p w14:paraId="1318EA1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464" w:type="dxa"/>
        <w:tblInd w:w="-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69"/>
        <w:gridCol w:w="684"/>
        <w:gridCol w:w="741"/>
        <w:gridCol w:w="627"/>
        <w:gridCol w:w="684"/>
        <w:gridCol w:w="684"/>
        <w:gridCol w:w="684"/>
        <w:gridCol w:w="684"/>
        <w:gridCol w:w="816"/>
        <w:gridCol w:w="817"/>
        <w:gridCol w:w="817"/>
        <w:gridCol w:w="816"/>
        <w:gridCol w:w="817"/>
        <w:gridCol w:w="817"/>
        <w:gridCol w:w="912"/>
        <w:gridCol w:w="912"/>
        <w:gridCol w:w="912"/>
        <w:gridCol w:w="971"/>
      </w:tblGrid>
      <w:tr w:rsidR="00B4705C" w:rsidRPr="00B4705C" w14:paraId="5794830B" w14:textId="77777777" w:rsidTr="00343BB9">
        <w:trPr>
          <w:cantSplit/>
          <w:trHeight w:val="330"/>
          <w:tblHeader/>
        </w:trPr>
        <w:tc>
          <w:tcPr>
            <w:tcW w:w="2069" w:type="dxa"/>
            <w:vMerge w:val="restart"/>
            <w:vAlign w:val="center"/>
          </w:tcPr>
          <w:p w14:paraId="3DD88A1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Наименование продуктов</w:t>
            </w:r>
          </w:p>
        </w:tc>
        <w:tc>
          <w:tcPr>
            <w:tcW w:w="684" w:type="dxa"/>
            <w:vMerge w:val="restart"/>
            <w:vAlign w:val="center"/>
          </w:tcPr>
          <w:p w14:paraId="373718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 нетто</w:t>
            </w:r>
          </w:p>
          <w:p w14:paraId="57AB60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1 порцию, г</w:t>
            </w:r>
          </w:p>
        </w:tc>
        <w:tc>
          <w:tcPr>
            <w:tcW w:w="741" w:type="dxa"/>
            <w:vMerge w:val="restart"/>
            <w:vAlign w:val="center"/>
          </w:tcPr>
          <w:p w14:paraId="6498EFE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Сухие</w:t>
            </w:r>
          </w:p>
          <w:p w14:paraId="5A399ED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вещества, г</w:t>
            </w:r>
          </w:p>
        </w:tc>
        <w:tc>
          <w:tcPr>
            <w:tcW w:w="627" w:type="dxa"/>
            <w:vMerge w:val="restart"/>
            <w:vAlign w:val="center"/>
          </w:tcPr>
          <w:p w14:paraId="6F901B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Белки, г</w:t>
            </w:r>
          </w:p>
        </w:tc>
        <w:tc>
          <w:tcPr>
            <w:tcW w:w="684" w:type="dxa"/>
            <w:vMerge w:val="restart"/>
            <w:vAlign w:val="center"/>
          </w:tcPr>
          <w:p w14:paraId="066DF6E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Жиры, г</w:t>
            </w:r>
          </w:p>
        </w:tc>
        <w:tc>
          <w:tcPr>
            <w:tcW w:w="684" w:type="dxa"/>
            <w:vMerge w:val="restart"/>
            <w:vAlign w:val="center"/>
          </w:tcPr>
          <w:p w14:paraId="43A649B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Углеводы, г</w:t>
            </w:r>
          </w:p>
        </w:tc>
        <w:tc>
          <w:tcPr>
            <w:tcW w:w="684" w:type="dxa"/>
            <w:vMerge w:val="restart"/>
            <w:vAlign w:val="center"/>
          </w:tcPr>
          <w:p w14:paraId="5D67FCF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Пищевые </w:t>
            </w:r>
          </w:p>
          <w:p w14:paraId="795FEA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волокна, г</w:t>
            </w:r>
          </w:p>
        </w:tc>
        <w:tc>
          <w:tcPr>
            <w:tcW w:w="684" w:type="dxa"/>
            <w:vMerge w:val="restart"/>
            <w:vAlign w:val="center"/>
          </w:tcPr>
          <w:p w14:paraId="6FC4F2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Зола, г</w:t>
            </w:r>
          </w:p>
        </w:tc>
        <w:tc>
          <w:tcPr>
            <w:tcW w:w="4900" w:type="dxa"/>
            <w:gridSpan w:val="6"/>
            <w:vAlign w:val="center"/>
          </w:tcPr>
          <w:p w14:paraId="718F2F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Минеральные вещества, мг</w:t>
            </w:r>
          </w:p>
        </w:tc>
        <w:tc>
          <w:tcPr>
            <w:tcW w:w="2736" w:type="dxa"/>
            <w:gridSpan w:val="3"/>
            <w:vAlign w:val="center"/>
          </w:tcPr>
          <w:p w14:paraId="1D15E4D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Витамины, мг</w:t>
            </w:r>
          </w:p>
        </w:tc>
        <w:tc>
          <w:tcPr>
            <w:tcW w:w="971" w:type="dxa"/>
            <w:vMerge w:val="restart"/>
            <w:vAlign w:val="center"/>
          </w:tcPr>
          <w:p w14:paraId="6BF957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Энергетическая ценность, ккал</w:t>
            </w:r>
          </w:p>
        </w:tc>
      </w:tr>
      <w:tr w:rsidR="00B4705C" w:rsidRPr="00B4705C" w14:paraId="0ABA7D2B" w14:textId="77777777" w:rsidTr="00343BB9">
        <w:trPr>
          <w:cantSplit/>
          <w:trHeight w:val="1529"/>
          <w:tblHeader/>
        </w:trPr>
        <w:tc>
          <w:tcPr>
            <w:tcW w:w="2069" w:type="dxa"/>
            <w:vMerge/>
            <w:vAlign w:val="center"/>
          </w:tcPr>
          <w:p w14:paraId="77742CB6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vMerge/>
            <w:vAlign w:val="center"/>
          </w:tcPr>
          <w:p w14:paraId="3EE43BA7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vMerge/>
            <w:vAlign w:val="center"/>
          </w:tcPr>
          <w:p w14:paraId="54D1411F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vMerge/>
            <w:vAlign w:val="center"/>
          </w:tcPr>
          <w:p w14:paraId="7ABC18BA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vMerge/>
            <w:vAlign w:val="center"/>
          </w:tcPr>
          <w:p w14:paraId="1D0D88F0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vMerge/>
            <w:vAlign w:val="center"/>
          </w:tcPr>
          <w:p w14:paraId="2B4B3249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vMerge/>
            <w:vAlign w:val="center"/>
          </w:tcPr>
          <w:p w14:paraId="7ED4DEDA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vMerge/>
            <w:vAlign w:val="center"/>
          </w:tcPr>
          <w:p w14:paraId="47764436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bottom w:val="single" w:sz="4" w:space="0" w:color="000000"/>
            </w:tcBorders>
            <w:vAlign w:val="center"/>
          </w:tcPr>
          <w:p w14:paraId="1F239E9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Na</w:t>
            </w:r>
          </w:p>
        </w:tc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3486D71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K</w:t>
            </w:r>
          </w:p>
        </w:tc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33F5C8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</w:t>
            </w:r>
          </w:p>
        </w:tc>
        <w:tc>
          <w:tcPr>
            <w:tcW w:w="816" w:type="dxa"/>
            <w:tcBorders>
              <w:bottom w:val="single" w:sz="4" w:space="0" w:color="000000"/>
            </w:tcBorders>
            <w:vAlign w:val="center"/>
          </w:tcPr>
          <w:p w14:paraId="77250C3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</w:t>
            </w:r>
          </w:p>
        </w:tc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635310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Fe</w:t>
            </w:r>
          </w:p>
        </w:tc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04A403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Mg</w:t>
            </w:r>
          </w:p>
        </w:tc>
        <w:tc>
          <w:tcPr>
            <w:tcW w:w="912" w:type="dxa"/>
            <w:tcBorders>
              <w:bottom w:val="single" w:sz="4" w:space="0" w:color="000000"/>
            </w:tcBorders>
            <w:vAlign w:val="center"/>
          </w:tcPr>
          <w:p w14:paraId="231412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1</w:t>
            </w:r>
          </w:p>
        </w:tc>
        <w:tc>
          <w:tcPr>
            <w:tcW w:w="912" w:type="dxa"/>
            <w:tcBorders>
              <w:bottom w:val="single" w:sz="4" w:space="0" w:color="000000"/>
            </w:tcBorders>
            <w:vAlign w:val="center"/>
          </w:tcPr>
          <w:p w14:paraId="54101F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</w:p>
        </w:tc>
        <w:tc>
          <w:tcPr>
            <w:tcW w:w="912" w:type="dxa"/>
            <w:tcBorders>
              <w:bottom w:val="single" w:sz="4" w:space="0" w:color="000000"/>
            </w:tcBorders>
            <w:vAlign w:val="center"/>
          </w:tcPr>
          <w:p w14:paraId="09A745D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РР</w:t>
            </w:r>
          </w:p>
        </w:tc>
        <w:tc>
          <w:tcPr>
            <w:tcW w:w="971" w:type="dxa"/>
            <w:vMerge/>
            <w:vAlign w:val="center"/>
          </w:tcPr>
          <w:p w14:paraId="712DF26F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12E1E8AD" w14:textId="77777777" w:rsidTr="00343BB9">
        <w:trPr>
          <w:cantSplit/>
          <w:trHeight w:val="312"/>
          <w:tblHeader/>
        </w:trPr>
        <w:tc>
          <w:tcPr>
            <w:tcW w:w="2069" w:type="dxa"/>
            <w:vAlign w:val="center"/>
          </w:tcPr>
          <w:p w14:paraId="2F60A3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Картофель</w:t>
            </w:r>
          </w:p>
        </w:tc>
        <w:tc>
          <w:tcPr>
            <w:tcW w:w="684" w:type="dxa"/>
            <w:vAlign w:val="center"/>
          </w:tcPr>
          <w:p w14:paraId="2968820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  <w:tc>
          <w:tcPr>
            <w:tcW w:w="741" w:type="dxa"/>
            <w:vAlign w:val="center"/>
          </w:tcPr>
          <w:p w14:paraId="29510C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  <w:tc>
          <w:tcPr>
            <w:tcW w:w="627" w:type="dxa"/>
            <w:vAlign w:val="center"/>
          </w:tcPr>
          <w:p w14:paraId="255783A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  <w:tc>
          <w:tcPr>
            <w:tcW w:w="684" w:type="dxa"/>
            <w:vAlign w:val="center"/>
          </w:tcPr>
          <w:p w14:paraId="29634C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  <w:tc>
          <w:tcPr>
            <w:tcW w:w="684" w:type="dxa"/>
          </w:tcPr>
          <w:p w14:paraId="618A17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  <w:tc>
          <w:tcPr>
            <w:tcW w:w="684" w:type="dxa"/>
            <w:vAlign w:val="center"/>
          </w:tcPr>
          <w:p w14:paraId="09B764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  <w:tc>
          <w:tcPr>
            <w:tcW w:w="684" w:type="dxa"/>
            <w:vAlign w:val="center"/>
          </w:tcPr>
          <w:p w14:paraId="5B99629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  <w:tc>
          <w:tcPr>
            <w:tcW w:w="816" w:type="dxa"/>
            <w:vAlign w:val="center"/>
          </w:tcPr>
          <w:p w14:paraId="266928B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vAlign w:val="center"/>
          </w:tcPr>
          <w:p w14:paraId="2B4C65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vAlign w:val="center"/>
          </w:tcPr>
          <w:p w14:paraId="2CEE0B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center"/>
          </w:tcPr>
          <w:p w14:paraId="4348DE1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vAlign w:val="center"/>
          </w:tcPr>
          <w:p w14:paraId="5D7C1D6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vAlign w:val="center"/>
          </w:tcPr>
          <w:p w14:paraId="7D80A91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vAlign w:val="center"/>
          </w:tcPr>
          <w:p w14:paraId="4BE4E6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vAlign w:val="center"/>
          </w:tcPr>
          <w:p w14:paraId="277146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vAlign w:val="center"/>
          </w:tcPr>
          <w:p w14:paraId="3FB5C7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vAlign w:val="center"/>
          </w:tcPr>
          <w:p w14:paraId="3BB110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</w:tr>
      <w:tr w:rsidR="00B4705C" w:rsidRPr="00B4705C" w14:paraId="6B2A3DC1" w14:textId="77777777" w:rsidTr="00343BB9">
        <w:trPr>
          <w:cantSplit/>
          <w:trHeight w:val="312"/>
          <w:tblHeader/>
        </w:trPr>
        <w:tc>
          <w:tcPr>
            <w:tcW w:w="2069" w:type="dxa"/>
            <w:tcBorders>
              <w:bottom w:val="single" w:sz="4" w:space="0" w:color="000000"/>
            </w:tcBorders>
            <w:vAlign w:val="center"/>
          </w:tcPr>
          <w:p w14:paraId="7FA7F34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Яйцо</w:t>
            </w:r>
          </w:p>
        </w:tc>
        <w:tc>
          <w:tcPr>
            <w:tcW w:w="684" w:type="dxa"/>
            <w:vAlign w:val="center"/>
          </w:tcPr>
          <w:p w14:paraId="692C36F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vAlign w:val="center"/>
          </w:tcPr>
          <w:p w14:paraId="6044A1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vAlign w:val="center"/>
          </w:tcPr>
          <w:p w14:paraId="43E45AD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vAlign w:val="center"/>
          </w:tcPr>
          <w:p w14:paraId="2A7D33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</w:tcPr>
          <w:p w14:paraId="2027263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vAlign w:val="center"/>
          </w:tcPr>
          <w:p w14:paraId="18F0BE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vAlign w:val="center"/>
          </w:tcPr>
          <w:p w14:paraId="66D877F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center"/>
          </w:tcPr>
          <w:p w14:paraId="197FF71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vAlign w:val="center"/>
          </w:tcPr>
          <w:p w14:paraId="5D37AA9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vAlign w:val="center"/>
          </w:tcPr>
          <w:p w14:paraId="3B9920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center"/>
          </w:tcPr>
          <w:p w14:paraId="7C8B40A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vAlign w:val="center"/>
          </w:tcPr>
          <w:p w14:paraId="053CB9D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vAlign w:val="center"/>
          </w:tcPr>
          <w:p w14:paraId="05B1246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vAlign w:val="center"/>
          </w:tcPr>
          <w:p w14:paraId="77CD391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vAlign w:val="center"/>
          </w:tcPr>
          <w:p w14:paraId="1714D6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vAlign w:val="center"/>
          </w:tcPr>
          <w:p w14:paraId="1584BC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vAlign w:val="center"/>
          </w:tcPr>
          <w:p w14:paraId="202FF72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37CAF444" w14:textId="77777777" w:rsidTr="00343BB9">
        <w:trPr>
          <w:cantSplit/>
          <w:trHeight w:val="312"/>
          <w:tblHeader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00F1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 т.д.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A000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4CC18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BA9ED5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0379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</w:tcPr>
          <w:p w14:paraId="7D4D7BC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91A0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C0E6F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69AF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743CE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F524F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CB4C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448D1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E5C3A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A90F4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1303F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8B2EA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8ACC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41EE9DFE" w14:textId="77777777" w:rsidTr="00343BB9">
        <w:trPr>
          <w:cantSplit/>
          <w:trHeight w:val="312"/>
          <w:tblHeader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9AAF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EFE2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CC5C4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FC403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3939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</w:tcPr>
          <w:p w14:paraId="5E6E3EC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6B7A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5916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8BA114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364B5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F5A51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0CC5F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7A23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7BE19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D9531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54FDC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598C17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43BE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23C0A2A9" w14:textId="77777777" w:rsidTr="00343BB9">
        <w:trPr>
          <w:cantSplit/>
          <w:trHeight w:val="312"/>
          <w:tblHeader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FED0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A5AA1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7A3DB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9F8DA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08E04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</w:tcPr>
          <w:p w14:paraId="6091FE7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BDC8EF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765BB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D9DD6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10956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41A05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8AFE07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44544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6146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C7B95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1EB10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7917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99211C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7CB3C890" w14:textId="77777777" w:rsidTr="00343BB9">
        <w:trPr>
          <w:cantSplit/>
          <w:trHeight w:val="312"/>
          <w:tblHeader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CFD0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F46C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E245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9EA43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0DF0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</w:tcPr>
          <w:p w14:paraId="38D02C5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4247F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CFD5A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452CD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D6B3B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B8308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2A20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51BA8D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2945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6776F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4B524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FA0F76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4074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48075B61" w14:textId="77777777" w:rsidTr="00343BB9">
        <w:trPr>
          <w:cantSplit/>
          <w:trHeight w:val="312"/>
          <w:tblHeader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22D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369FC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9C20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8D655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76197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</w:tcPr>
          <w:p w14:paraId="10BAE58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0478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F8849B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81A5D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AC2E15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4BE36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60D37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9D7A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76831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9045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CCDC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435D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765660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047100D0" w14:textId="77777777" w:rsidTr="00343BB9">
        <w:trPr>
          <w:cantSplit/>
          <w:trHeight w:val="697"/>
          <w:tblHeader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96D5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 в сырьевом наборе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4F5231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</w:tcBorders>
            <w:vAlign w:val="center"/>
          </w:tcPr>
          <w:p w14:paraId="2B4FD3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000000"/>
            </w:tcBorders>
            <w:vAlign w:val="center"/>
          </w:tcPr>
          <w:p w14:paraId="3070593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</w:tcBorders>
            <w:vAlign w:val="center"/>
          </w:tcPr>
          <w:p w14:paraId="611B7C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</w:tcBorders>
          </w:tcPr>
          <w:p w14:paraId="768ECA6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</w:tcBorders>
            <w:vAlign w:val="center"/>
          </w:tcPr>
          <w:p w14:paraId="5EF822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</w:tcBorders>
            <w:vAlign w:val="center"/>
          </w:tcPr>
          <w:p w14:paraId="704F270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</w:tcBorders>
            <w:vAlign w:val="center"/>
          </w:tcPr>
          <w:p w14:paraId="2799957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</w:tcBorders>
            <w:vAlign w:val="center"/>
          </w:tcPr>
          <w:p w14:paraId="4A086A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</w:tcBorders>
            <w:vAlign w:val="center"/>
          </w:tcPr>
          <w:p w14:paraId="3FE789C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</w:tcBorders>
            <w:vAlign w:val="center"/>
          </w:tcPr>
          <w:p w14:paraId="309E4BC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</w:tcBorders>
            <w:vAlign w:val="center"/>
          </w:tcPr>
          <w:p w14:paraId="43CDBD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</w:tcBorders>
            <w:vAlign w:val="center"/>
          </w:tcPr>
          <w:p w14:paraId="46F1778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14:paraId="388330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14:paraId="1BF9383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14:paraId="42ED4A7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</w:tcBorders>
            <w:vAlign w:val="center"/>
          </w:tcPr>
          <w:p w14:paraId="244EF7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</w:tr>
      <w:tr w:rsidR="00B4705C" w:rsidRPr="00B4705C" w14:paraId="65BE18AC" w14:textId="77777777" w:rsidTr="00343BB9">
        <w:trPr>
          <w:cantSplit/>
          <w:trHeight w:val="693"/>
          <w:tblHeader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8F0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 100 г сырьевого набора</w:t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7D758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41" w:type="dxa"/>
            <w:tcBorders>
              <w:bottom w:val="single" w:sz="4" w:space="0" w:color="000000"/>
            </w:tcBorders>
            <w:vAlign w:val="center"/>
          </w:tcPr>
          <w:p w14:paraId="0D127FB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tcBorders>
              <w:bottom w:val="single" w:sz="4" w:space="0" w:color="000000"/>
            </w:tcBorders>
            <w:vAlign w:val="center"/>
          </w:tcPr>
          <w:p w14:paraId="19B9F70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bottom w:val="single" w:sz="4" w:space="0" w:color="000000"/>
            </w:tcBorders>
            <w:vAlign w:val="center"/>
          </w:tcPr>
          <w:p w14:paraId="0E47A5B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bottom w:val="single" w:sz="4" w:space="0" w:color="000000"/>
            </w:tcBorders>
          </w:tcPr>
          <w:p w14:paraId="6DABFC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bottom w:val="single" w:sz="4" w:space="0" w:color="000000"/>
            </w:tcBorders>
            <w:vAlign w:val="center"/>
          </w:tcPr>
          <w:p w14:paraId="7A1594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bottom w:val="single" w:sz="4" w:space="0" w:color="000000"/>
            </w:tcBorders>
            <w:vAlign w:val="center"/>
          </w:tcPr>
          <w:p w14:paraId="2901530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bottom w:val="single" w:sz="4" w:space="0" w:color="000000"/>
            </w:tcBorders>
            <w:vAlign w:val="center"/>
          </w:tcPr>
          <w:p w14:paraId="32D9FD8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6FE08F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14ECBD7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bottom w:val="single" w:sz="4" w:space="0" w:color="000000"/>
            </w:tcBorders>
            <w:vAlign w:val="center"/>
          </w:tcPr>
          <w:p w14:paraId="592E6EF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65635AD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2FA18A0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bottom w:val="single" w:sz="4" w:space="0" w:color="000000"/>
            </w:tcBorders>
            <w:vAlign w:val="center"/>
          </w:tcPr>
          <w:p w14:paraId="633A16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bottom w:val="single" w:sz="4" w:space="0" w:color="000000"/>
            </w:tcBorders>
            <w:vAlign w:val="center"/>
          </w:tcPr>
          <w:p w14:paraId="4683B6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bottom w:val="single" w:sz="4" w:space="0" w:color="000000"/>
            </w:tcBorders>
            <w:vAlign w:val="center"/>
          </w:tcPr>
          <w:p w14:paraId="460877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tcBorders>
              <w:bottom w:val="single" w:sz="4" w:space="0" w:color="000000"/>
            </w:tcBorders>
            <w:vAlign w:val="center"/>
          </w:tcPr>
          <w:p w14:paraId="4DDB00E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0AA7B0C0" w14:textId="77777777" w:rsidTr="00343BB9">
        <w:trPr>
          <w:cantSplit/>
          <w:trHeight w:val="567"/>
          <w:tblHeader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5634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Выход блюда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7DE6F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411911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F78A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95A3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</w:tcPr>
          <w:p w14:paraId="0EA7D63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D0BA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8BE4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BBE5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5801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C4FBEC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571A5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9B00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66A13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743E41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92453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75EFF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83141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5B76C299" w14:textId="77777777" w:rsidTr="00343BB9">
        <w:trPr>
          <w:cantSplit/>
          <w:trHeight w:val="567"/>
          <w:tblHeader/>
        </w:trPr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459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100 г выхода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51634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4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5AE2B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B7DE8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FE15B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</w:tcPr>
          <w:p w14:paraId="137E4C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F4E8E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AAD48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BA8AF0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4FE4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01DD3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901E5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E97CA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60C23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07181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32E91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C25EC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EC0B3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7614595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B394A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pgSz w:w="16838" w:h="11906" w:orient="landscape"/>
          <w:pgMar w:top="1701" w:right="1134" w:bottom="907" w:left="1418" w:header="0" w:footer="1531" w:gutter="0"/>
          <w:cols w:space="720"/>
        </w:sectPr>
      </w:pPr>
    </w:p>
    <w:p w14:paraId="555A99D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Данные по химическому составу сырых пищевых продуктов берут из таблиц справочника «Химический состав российских пищевых продуктов».</w:t>
      </w:r>
    </w:p>
    <w:p w14:paraId="0FCDB34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Выход готового блюда определяют по третьему тому таблиц химического состава, изданному в 1984 г. или по табл. 13 справочника «Химический состав российских пищевых продуктов. Выход отражает отношение массы готового блюда к массе исходного сырьевого набора и выражается в процентах. Численно он определяется вычитанием из 100 величины относительной потери массы (графа 2 таблиц). Следует подчеркнуть, что в ряде случаев величины потерь массы в табл. 13 отличаются от соответствующих данных сборников рецептур. Это объясняется двумя причинами.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табл. 13 все данные, в том числе по массе, приведены в расчете только на съедобную часть (т.е. картофель без кожуры, мясо, птица и рыба без костей и т.д.), в том числе и в готовых изделиях. В сборниках рецептур кости в готовых изделиях во многих случаях учитываются. Кроме того, в сборниках рецептур в сырьевом наборе никогда не учитывалась соль, что принималось во внимание при составлении таблиц.</w:t>
      </w:r>
    </w:p>
    <w:p w14:paraId="6162F47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Сохранность пищевых веществ вычисляют на основе величин потерь, приведенных в табл. 13 справочника «Химический состав российских пищевых продуктов».</w:t>
      </w:r>
    </w:p>
    <w:p w14:paraId="2C49855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Величина потерь [2]:</w:t>
      </w:r>
    </w:p>
    <w:p w14:paraId="1B8D747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B89CA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93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г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и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г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и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>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(1)</w:t>
      </w:r>
    </w:p>
    <w:p w14:paraId="715E230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71DEF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г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Ми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масса соответственно готового блюда и сырьевого набора, г, </w:t>
      </w:r>
    </w:p>
    <w:p w14:paraId="0284730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т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/ Ми –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выход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готового блюда, %; </w:t>
      </w:r>
    </w:p>
    <w:p w14:paraId="2E3E2C6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Kг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Ки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содержание исследуемого вещества соответственно в 100 г съедобной части готового продукта и сырьевого набора, г.</w:t>
      </w:r>
    </w:p>
    <w:p w14:paraId="22399F1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983C8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Сохранность пищевых веществ:</w:t>
      </w:r>
    </w:p>
    <w:p w14:paraId="4655AE8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14409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93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Сх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 –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П.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(2)</w:t>
      </w:r>
    </w:p>
    <w:p w14:paraId="03FE9D6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E922E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Величину потерь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находят по табл. 13. Если рецептура блюд несколько отличается от примеров, на которые имеется ссылка в табл. 13 и, следовательно, от данных Сборника рецептур, то по табл. 13 подбирают тепловой режим, наиболее близко отвечающий этим требованиям.</w:t>
      </w:r>
    </w:p>
    <w:p w14:paraId="5FECD16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некоторых графах табл. 13 величина потерь показана со знаком «минус». Это означает, что при данных условиях происходят не потеря, а увеличение этого показателя по сравнению с исходным набором продуктов (например, увеличение влажности и новообразование сахаров при варке, увеличение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содержания кальция и фосфора при тепловой обработке мясных продуктов, из которых не удалены кости, и т. д.).</w:t>
      </w:r>
    </w:p>
    <w:p w14:paraId="1B2971C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выяснения всех необходимых данных расчет производят по каждому пищевому веществу отдельно следующим образом. Суммируют содержание этого пищевого вещества в сырьевом наборе, исходя из нормы закладки и содержания его в сырьевых продуктах. В результате получают величину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Ки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содержание пищевого вещества в граммах или миллиграммах в 100 г съедобной части сырьевого набора.</w:t>
      </w:r>
    </w:p>
    <w:p w14:paraId="1FFF66B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Величину сохранности находят по формуле (2).</w:t>
      </w:r>
    </w:p>
    <w:p w14:paraId="2415536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Выход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находят по табл. 13 вычитанием из 100 % потерь массы.</w:t>
      </w:r>
    </w:p>
    <w:p w14:paraId="612C673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искомого пищевого вещества в готовом продукте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г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граммах или миллиграммах на 100 г съедобной части находят путем преобразования формул (1)  и  (2) по формуле</w:t>
      </w:r>
    </w:p>
    <w:p w14:paraId="7F814F1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C3636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г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х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и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/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 .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(3)</w:t>
      </w:r>
    </w:p>
    <w:p w14:paraId="48C9DFB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97E27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аналогичным образом рассчитывают содержание остальных компонентов.</w:t>
      </w:r>
    </w:p>
    <w:p w14:paraId="74D6F20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Пример.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Рассчитать блюдо «Котлеты морковные». По рецептуре сырьевой набор включает: морковь – 160 г, маргарин молочный – 5, крупа манная – 18, сухари армейские – 12, кулинарный жир – 10, вода – 35, соль – 2 г. Всего – 242 г.</w:t>
      </w:r>
    </w:p>
    <w:p w14:paraId="750FBC6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Рассчитывают содержание белка в сырьевом наборе. Белки содержатся только в первых четырех продуктах. Из табл. 5, 6 и 8 справочника «Химический состав российских пищевых продуктов» находят содержание белка в 100 г съедобной части этих продуктов 1,3; 0,3; 11,3 и 11,2 г соответственно. С учетом их доли в сырьевом наборе массой 242 г абсолютное содержание белка составляет 2,08 + 0,02 + 2,03+1,34 = 5,47 г. В 100 г сырьевого набора белка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Ки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будет соответственно 2,26 г, или округленно 2,3 г. В соответствии с табл. 13 потери белка при приготовлении котлет составляют 3 %. Следовательно, сохранность, вычисленная по формуле (2), равна 97 %. Выход готовой продукции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находят, вычитая из 100 величину потерь массы, которая в соответствии с табл. 13 равна 38 %. Таким образом,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100 – 38 = 62 %. В заключение по формуле (3) находят содержание белка в граммах на 100 г съедобной части готового продукта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Кг </w:t>
      </w: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=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(97 × 2,3) / 62 = 3,6.</w:t>
      </w:r>
    </w:p>
    <w:p w14:paraId="77BA93C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Аналогично рассчитывают и другие компоненты.</w:t>
      </w:r>
    </w:p>
    <w:p w14:paraId="4BC5131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первых блюд потери в процессе изготовления пищи и неравномерность распределения составных частей блюда при порционировании составляют 15 % максимального содержания сухих веществ, следовательно минимально допустимое содержание сухих веществ в порции супа (Х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min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г) можно найти из выражения</w:t>
      </w:r>
    </w:p>
    <w:p w14:paraId="627A175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 w:type="page"/>
      </w:r>
    </w:p>
    <w:p w14:paraId="00DD86F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Х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 xml:space="preserve">min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 0,85(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C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о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+ 3) ,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(4)</w:t>
      </w:r>
    </w:p>
    <w:p w14:paraId="4D8EC9C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E0C02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о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количество сухих веществ в порции супа, рассчитанное по рецептуре и таблицам химического состава пищевых продуктов, г; </w:t>
      </w:r>
    </w:p>
    <w:p w14:paraId="3E384EB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– содержание поваренной соли в порции супа, г. </w:t>
      </w:r>
    </w:p>
    <w:p w14:paraId="1130A55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42B7F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Потери при изготовлении и порционировании вторых блюд и соусов равны соответственно 10 и 15 %. Отсюда минимально допустимое содержание сухих веществ во вторых блюдах 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min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г) будет равно</w:t>
      </w:r>
    </w:p>
    <w:p w14:paraId="2497762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min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 0,9(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C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о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+ 2),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(5)</w:t>
      </w:r>
    </w:p>
    <w:p w14:paraId="619BF18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соусах:</w:t>
      </w:r>
    </w:p>
    <w:p w14:paraId="368DDFE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min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 0,85(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C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о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+ 0,5).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(6)</w:t>
      </w:r>
    </w:p>
    <w:p w14:paraId="7BD441B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E8FEC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Определение биологической ценности белков</w:t>
      </w:r>
    </w:p>
    <w:p w14:paraId="3D835CF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определения биологической ценности белков необходимо произвести расчет аминокислотного скора, что позволяет выявить лимитирующие аминокислоты. Определение лимитирующих аминокислот и степени их недостатка состоит в сравнении процентного содержания этих аминокислот в изучаемом белке и в таком же количестве условного «идеального» белка, т.е. полностью удовлетворяющего потребности организма. Все аминокислоты, скор которых составляет менее 100 %, считаются лимитирующими, а аминокислоты с наименьшим скором являются главной лимитирующей. Следующими по степени дефицита будут вторая, третья, четвертая и т.д. лимитирующие аминокислоты.</w:t>
      </w:r>
    </w:p>
    <w:p w14:paraId="7392DB9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Принято, что в 1,0 г «идеального» белка содержится: валина – 50 мг, изолейцина – 40, лейцина – 70, лизина – 55, серосодержащих (метионин + цистин) – 35, ароматических соединений (фенилаланин + тирозин) – 60, треонина – 40, триптофана – 10 мг.</w:t>
      </w:r>
    </w:p>
    <w:p w14:paraId="63FF9BA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расчетов сводятся в таблицу. В табл. 3 приведен пример расчета аминокислотного скора белков для картофельного пюре.</w:t>
      </w:r>
    </w:p>
    <w:p w14:paraId="6003477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аминокислот в 1 г белка рассчитывается делением суммы каждой аминокислоты (колонка 9) на сумму белков (колонка 9). Например, валин = 133,4 / 2,3 = 58,0 мг.</w:t>
      </w:r>
    </w:p>
    <w:p w14:paraId="78DA368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Аминокислотный скор рассчитывается по формуле</w:t>
      </w:r>
    </w:p>
    <w:p w14:paraId="666A30F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E4FA1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407A6D59" wp14:editId="33C1B803">
            <wp:extent cx="1155700" cy="457200"/>
            <wp:effectExtent l="0" t="0" r="0" b="0"/>
            <wp:docPr id="18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45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(7)</w:t>
      </w:r>
    </w:p>
    <w:p w14:paraId="755B7BC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A8744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аминокислотный скор, %;</w:t>
      </w:r>
    </w:p>
    <w:p w14:paraId="4682CDA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1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содержание аминокислот в 1 г белка смеси продуктов, мг;</w:t>
      </w:r>
    </w:p>
    <w:p w14:paraId="23180FB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– стандартное содержание аминокислот в 1 г идеального белка, мг;</w:t>
      </w:r>
    </w:p>
    <w:p w14:paraId="6D1F414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 – перевод, %.</w:t>
      </w:r>
    </w:p>
    <w:p w14:paraId="63185FA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19F36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данных табл. 3 следует сделать вывод о наличии лимитирующих аминокислот и возможности их восполнения (указать, чем). Провести оптимизацию блюд.</w:t>
      </w:r>
    </w:p>
    <w:p w14:paraId="339C055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86DB8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Органолептическая оценка кулинарной продукции</w:t>
      </w:r>
    </w:p>
    <w:p w14:paraId="67A00DC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органолептической оценке методом скидок (Ковалев Н.И., 1968) каждый показатель качества оценивается определенным числом баллов: вкус – 8, запах – 8, консистенция – 4, внешний вид – 3, цвет – 2.</w:t>
      </w:r>
    </w:p>
    <w:p w14:paraId="023E49D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 сумма всех оценок – 25. Если показатель имеет отклонения от эталона, с его верхней оценки снимается определенное количество баллов (скидка). Величина скидки зависит от степени отклонения показателя от эталона. Итоговая оценка – это среднее значение пяти показателей (максимум 5 баллов). Блюда, получившие оценку ноль по вкусу, запаху или консистенции, считаются браком независимо от результатов оценки по другим показателям.</w:t>
      </w:r>
    </w:p>
    <w:p w14:paraId="2AA2905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2.4. Определение физико-химических показателей</w:t>
      </w: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(если имеется дополнительное задание)</w:t>
      </w:r>
    </w:p>
    <w:p w14:paraId="398778E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определении качества и содержания пищевых компонентов в продукции все анализы производятся не менее чем в трехкратной повторности и выводятся средние данные. Исследуемые физико-химические показатели для каждой группы кулинарной продукции приведены в прил. 2.</w:t>
      </w:r>
    </w:p>
    <w:p w14:paraId="1D35071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Подготовка образцов к анализу</w:t>
      </w:r>
    </w:p>
    <w:p w14:paraId="165E9FE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Отобранную среднюю пробу полуфабрикатов или готовых изделий тщательно растереть в фарфоровой ступке.</w:t>
      </w:r>
    </w:p>
    <w:p w14:paraId="472A305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Среднюю пробу супов взвесить, разогреть до 65–70°С, перенести в размельчитель тканей и гомогенизировать в течение 1 мин.</w:t>
      </w:r>
    </w:p>
    <w:p w14:paraId="388E8E3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Гарниры из овощей, круп, макаронных изделий измельчить в размельчителе тканей, предварительно прибавив к ним равное по массе количество воды.</w:t>
      </w:r>
    </w:p>
    <w:p w14:paraId="4FF2CEC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Вторые блюда тщательно растереть в фарфоровой ступке.</w:t>
      </w:r>
    </w:p>
    <w:p w14:paraId="30F3EA0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подготовленные пробы поместить в склянку с притертой пробкой.</w:t>
      </w:r>
    </w:p>
    <w:p w14:paraId="186710A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</w:p>
    <w:p w14:paraId="44F689E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footerReference w:type="default" r:id="rId8"/>
          <w:pgSz w:w="11906" w:h="16838"/>
          <w:pgMar w:top="1134" w:right="907" w:bottom="1418" w:left="1701" w:header="0" w:footer="1531" w:gutter="0"/>
          <w:cols w:space="720"/>
        </w:sectPr>
      </w:pPr>
    </w:p>
    <w:p w14:paraId="4115DF8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Таблица 3</w:t>
      </w:r>
    </w:p>
    <w:p w14:paraId="7F2C174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 биологической ценности белков картофельного пюре (выход 100 г)</w:t>
      </w:r>
    </w:p>
    <w:p w14:paraId="5984E5B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463" w:type="dxa"/>
        <w:tblInd w:w="-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94"/>
        <w:gridCol w:w="1565"/>
        <w:gridCol w:w="934"/>
        <w:gridCol w:w="1333"/>
        <w:gridCol w:w="1033"/>
        <w:gridCol w:w="1333"/>
        <w:gridCol w:w="1073"/>
        <w:gridCol w:w="1339"/>
        <w:gridCol w:w="1376"/>
        <w:gridCol w:w="1701"/>
        <w:gridCol w:w="1982"/>
      </w:tblGrid>
      <w:tr w:rsidR="00B4705C" w:rsidRPr="00B4705C" w14:paraId="05E29BEF" w14:textId="77777777" w:rsidTr="00343BB9">
        <w:trPr>
          <w:cantSplit/>
        </w:trPr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D73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Амино-кислоты</w:t>
            </w:r>
          </w:p>
        </w:tc>
        <w:tc>
          <w:tcPr>
            <w:tcW w:w="1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31C6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Идеальный белок для взрослого человека, мг в 1 г белка</w:t>
            </w:r>
          </w:p>
        </w:tc>
        <w:tc>
          <w:tcPr>
            <w:tcW w:w="70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5BF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Продукты, г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836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Сумма белков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аминокислот (колонки 4+6+8)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E03D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аминокислот в 1 г белка, мг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55D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Аминокислотный скор, %</w:t>
            </w:r>
          </w:p>
        </w:tc>
      </w:tr>
      <w:tr w:rsidR="00B4705C" w:rsidRPr="00B4705C" w14:paraId="548B0575" w14:textId="77777777" w:rsidTr="00343BB9">
        <w:trPr>
          <w:cantSplit/>
        </w:trPr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4D313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26308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E0FA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Картофель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– 84,5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B937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Молоко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– 15,8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645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 сливочное – 4,5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35693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CFA4D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B3EF4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3B876DDC" w14:textId="77777777" w:rsidTr="00343BB9">
        <w:trPr>
          <w:cantSplit/>
        </w:trPr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D4C37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1DDB5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328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белков (в г) и аминокислот (в мг)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1BF61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7C3D4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082D2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32BA64C5" w14:textId="77777777" w:rsidTr="00343BB9">
        <w:trPr>
          <w:cantSplit/>
          <w:trHeight w:val="765"/>
        </w:trPr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E53E8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5D3F5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12E5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</w:p>
          <w:p w14:paraId="7A2B1B9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 г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D555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заданном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049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</w:p>
          <w:p w14:paraId="7515B5E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 г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0EAC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заданном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C08F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</w:p>
          <w:p w14:paraId="48A003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 г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AB30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заданном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3E804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8C9AE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DE517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600E88C5" w14:textId="77777777" w:rsidTr="00343BB9">
        <w:trPr>
          <w:cantSplit/>
          <w:trHeight w:val="342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8A2F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1EAC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89B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160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560C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F2FC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8AB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B0E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2C3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3C2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743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B4705C" w:rsidRPr="00B4705C" w14:paraId="00BA1D7A" w14:textId="77777777" w:rsidTr="00343BB9">
        <w:trPr>
          <w:cantSplit/>
          <w:trHeight w:val="400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1D4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Белок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45C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C36F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4A31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1F7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3,2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A5E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7B8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DDFC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DD6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112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52A7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3BD6CA5C" w14:textId="77777777" w:rsidTr="00343BB9">
        <w:trPr>
          <w:cantSplit/>
          <w:trHeight w:val="402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97E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Валин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402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B4F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122,0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71E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103,2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267E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191,0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A0E3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1593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91E4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53B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133,4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A9B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58,0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9C4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116,0</w:t>
            </w:r>
          </w:p>
        </w:tc>
      </w:tr>
      <w:tr w:rsidR="00B4705C" w:rsidRPr="00B4705C" w14:paraId="129B40F7" w14:textId="77777777" w:rsidTr="00343BB9">
        <w:trPr>
          <w:cantSplit/>
          <w:trHeight w:val="402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DFC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Изолейцин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3BC8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4829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3159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72,7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F9B1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189,0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EAB4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29,8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CE9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D3A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BE3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FD5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853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B4705C" w:rsidRPr="00B4705C" w14:paraId="28C92FF8" w14:textId="77777777" w:rsidTr="00343BB9">
        <w:trPr>
          <w:cantSplit/>
          <w:trHeight w:val="402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8024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Лейцин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CEAC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70,0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7FE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128,0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3D5A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108,2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7F6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324,0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B6B3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51,1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D53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85,0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0C8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3CE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163,1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B7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6737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101,3</w:t>
            </w:r>
          </w:p>
        </w:tc>
      </w:tr>
      <w:tr w:rsidR="00B4705C" w:rsidRPr="00B4705C" w14:paraId="0F377586" w14:textId="77777777" w:rsidTr="00343BB9">
        <w:trPr>
          <w:cantSplit/>
          <w:trHeight w:val="402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2015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Лизин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AC5B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55,0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0E10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135,0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52B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114,1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0E68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261,0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96F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41,2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C491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D462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952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155,4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066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67,6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76E1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122,8</w:t>
            </w:r>
          </w:p>
        </w:tc>
      </w:tr>
      <w:tr w:rsidR="00B4705C" w:rsidRPr="00B4705C" w14:paraId="075A55AA" w14:textId="77777777" w:rsidTr="00343BB9">
        <w:trPr>
          <w:cantSplit/>
          <w:trHeight w:val="402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4513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Метионин +цистин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DD2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35,0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A6D9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26+23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ACD9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41,4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CDE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87+27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C43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8705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135+20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B6F8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7,0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1B2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05FC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28,9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68C8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82,5</w:t>
            </w:r>
          </w:p>
        </w:tc>
      </w:tr>
      <w:tr w:rsidR="00B4705C" w:rsidRPr="00B4705C" w14:paraId="5673D540" w14:textId="77777777" w:rsidTr="00343BB9">
        <w:trPr>
          <w:cantSplit/>
          <w:trHeight w:val="402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511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Треонин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9DF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6E0B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86C8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89,9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7736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153,0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2BE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2338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150,0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F48A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26E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3EC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52,5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9C5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131,3</w:t>
            </w:r>
          </w:p>
        </w:tc>
      </w:tr>
      <w:tr w:rsidR="00B4705C" w:rsidRPr="00B4705C" w14:paraId="498B859E" w14:textId="77777777" w:rsidTr="00343BB9">
        <w:trPr>
          <w:cantSplit/>
          <w:trHeight w:val="402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8E02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Триптофан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CF5B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B3F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B342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23,7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D3D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A7A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7,9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5396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7E9B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E761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50B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4C7A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141,3</w:t>
            </w:r>
          </w:p>
        </w:tc>
      </w:tr>
      <w:tr w:rsidR="00B4705C" w:rsidRPr="00B4705C" w14:paraId="51EA5393" w14:textId="77777777" w:rsidTr="00343BB9">
        <w:trPr>
          <w:cantSplit/>
          <w:trHeight w:val="402"/>
        </w:trPr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1CA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Фенилаланин +тирозин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7E60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60,0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004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98+90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E86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158,9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9117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171+184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111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56,0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B59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65+130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E6CF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61E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223,7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699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97,3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57F1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162,1</w:t>
            </w:r>
          </w:p>
        </w:tc>
      </w:tr>
    </w:tbl>
    <w:p w14:paraId="259518A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DF87D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pgSz w:w="16838" w:h="11906" w:orient="landscape"/>
          <w:pgMar w:top="1701" w:right="1134" w:bottom="907" w:left="1418" w:header="0" w:footer="1531" w:gutter="0"/>
          <w:cols w:space="720"/>
        </w:sect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(о лимитирующих аминокислотах и об оптимизации рецептуры по аминокислотному составу).</w:t>
      </w:r>
    </w:p>
    <w:p w14:paraId="116C619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E9713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Определение массовой доли влаги (сухих веществ)</w:t>
      </w:r>
    </w:p>
    <w:p w14:paraId="67A9391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Определение массовой доли влаги в исследуемом продукте производят ускоренным методом высушивания при температуре 130 °С в течение 40–90 мин (режим высушивания, масса навески для конкретной группы кулинарной продукции приведен в прил. 3). Сущность метода заключается в испарении влаги из взятой навески продукта. Убыль в массе после высушивания считается испарившейся влагой (усушкой) и выражается в процентах к массе, взятой для высушивания навески. </w:t>
      </w:r>
    </w:p>
    <w:p w14:paraId="62015AE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Техника определения.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Взвесьте на технических весах бюкс с песком, стеклянной палочкой и крышкой с точностью до 0,01 г. Отвесьте в него навеску продукта, соответствующую виду кулинарной продукции (прил. 3), и поставьте в сушильный шкаф, предварительно нагретый до нужной температуры. По истечении заданного времени бюкс выньте и поставьте его в эксикатор для охлаждения на 15–20 мин. Бюкс перед помещением в эксикатор следует закрыть крышкой. Бюкс поставить в эксикатор, после этого эксикатор закрыть крышкой. После охлаждения бюкс взвесьте. Массовую долю влаги в процентах рассчитайте по формуле</w:t>
      </w:r>
    </w:p>
    <w:p w14:paraId="6909982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1DEAA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29BD2C46" wp14:editId="59584375">
            <wp:extent cx="1548765" cy="495300"/>
            <wp:effectExtent l="0" t="0" r="0" b="0"/>
            <wp:docPr id="21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8765" cy="495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(8)</w:t>
      </w:r>
    </w:p>
    <w:p w14:paraId="06BFD925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FA1711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навеска продукта, г;</w:t>
      </w:r>
    </w:p>
    <w:p w14:paraId="7D53AA9C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б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масса продукта после высушивания, г.</w:t>
      </w:r>
    </w:p>
    <w:p w14:paraId="0DC50EC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D55FC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Определение содержания жира </w:t>
      </w:r>
    </w:p>
    <w:p w14:paraId="23C853E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Метод Гербера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используют при определении жира в полуфабрикатах из мяса (мясной фарш, полуфабрикаты из котлетной массы), творога; в кулинарных изделиях, мучных кондитерских изделиях; в молоке и молочных продуктах, сухих продуктах детского и диетического питания.</w:t>
      </w:r>
    </w:p>
    <w:p w14:paraId="57485D8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основан на разрушении белков исследуемого продукта концентрированной серной кислотой и растворении жира в изоамиловом спирте.</w:t>
      </w:r>
    </w:p>
    <w:p w14:paraId="0E38C0E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определения жира полученную смесь центрифугируют  в молочных или сливочных жиромерах (бутирометрах), отличающихся размерами и градуировкой. Объем деления в молочных жиромерах равен 0,6 %, или 0,01133 г жира в продукте, а пределы измерений – от 0 до 6 весовых % массы.</w:t>
      </w:r>
    </w:p>
    <w:p w14:paraId="324C8AD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двух делений в сливочных жиромерах соответствует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1 % жира в продукте при навеске 5 г. Их используют, если содержание жира в продукте превышает 10 %. Для разной кулинарной продукции рекомендуются следующие навески и концентрация серной кислоты:</w:t>
      </w:r>
    </w:p>
    <w:p w14:paraId="3D7689A2" w14:textId="77777777" w:rsidR="00B4705C" w:rsidRPr="00B4705C" w:rsidRDefault="00B4705C" w:rsidP="00B4705C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820"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Кулинарные изделия.</w:t>
      </w:r>
    </w:p>
    <w:p w14:paraId="078AE28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Навеска: супы – 5–7 г;</w:t>
      </w:r>
    </w:p>
    <w:p w14:paraId="7621CE6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горячие блюда – 3–5 г;</w:t>
      </w:r>
    </w:p>
    <w:p w14:paraId="09F8327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соус красный и белый – 5 г;</w:t>
      </w:r>
    </w:p>
    <w:p w14:paraId="11B3D79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соус смешанный – 2 г;</w:t>
      </w:r>
    </w:p>
    <w:p w14:paraId="3B63959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сладкие блюда – 5 г;</w:t>
      </w:r>
    </w:p>
    <w:p w14:paraId="766E05A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холодные блюда – 5 г.</w:t>
      </w:r>
    </w:p>
    <w:p w14:paraId="75DD103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Серная кислота – плотность (Н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1,51–1,65 г/см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–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сжигания.</w:t>
      </w:r>
    </w:p>
    <w:p w14:paraId="3CC51C86" w14:textId="77777777" w:rsidR="00B4705C" w:rsidRPr="00B4705C" w:rsidRDefault="00B4705C" w:rsidP="00B4705C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820"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Творожные полуфабрикаты – навеска 5 г.</w:t>
      </w:r>
    </w:p>
    <w:p w14:paraId="70E4203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Серная кислота – плотность (Н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SО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1,81–1,82 г/см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–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+ 5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</w:t>
      </w:r>
    </w:p>
    <w:p w14:paraId="7AB4A828" w14:textId="77777777" w:rsidR="00B4705C" w:rsidRPr="00B4705C" w:rsidRDefault="00B4705C" w:rsidP="00B4705C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820"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Мучные кондитерские изделия – навеска 1–2 г.</w:t>
      </w:r>
    </w:p>
    <w:p w14:paraId="7FA4002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Серная кислота – плотность Н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1,65 г/см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1A6376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использовании сливочного жиромера для мучных кондитерских изделий навеску увеличивают до 5 г.</w:t>
      </w:r>
    </w:p>
    <w:p w14:paraId="70A91C0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Техника определения.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стеклянный стакан емкостью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возьмите навеску продукта 5 г, добавьте пипеткой 5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дистиллированной воды и тщательно размешайте до однородной консистенции, затем добавьте автоматической пипеткой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серной кислоты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(уд. вес: 1,81–1,82). Содержимое стакана нагревайте на водяной бане при непрерывном помешивании до полного растворения навески в серной кислоте. Затем при помощи воронки с коротким тубусом содержимое стакана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количественно перенесите в сухой молочный или сливочный бутирометр, следя за тем, чтобы горлышко жиромера оставалось сухим. Стакан и воронку смойте небольшим количеством серной кислоты, которую слейте в тот же бутирометр. После этого в жиромер добавьте 1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изоамилового спирта, вытрите внутреннюю поверхность горлышка, закройте сухой резиновой пробкой, предварительно обработанной мелом, осторожно встряхните жиромер и поставьте на 5 мин в водяную баню с температурой 65 °С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+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°С для полного растворения навески продукта. По истечении указанного времени бутирометр выньте из бани, оботрите полотенцем и вставьте расширенной частью в гильзу центрифуги (в центрифуге бутирометры расположить один против другого). Центрифугирование проведите в течении 5 мин со скоростью 1000 об/мин, после чего бутирометр погрузите в водяную баню пробкой вниз при температуре 65 °С. Уровень воды в бане должен быть выше уровня столбика жира в жиромере. Через 5 мин бутирометр выньте из бани, резиновой пробкой отрегулируйте уровень жира в нем так, чтобы столбик жира находился в трубке со шкалой, после чего произведите отсчет содержания жира в процентах в сливочном бутирометре или количества маленьких делений в молочном жиромере.</w:t>
      </w:r>
    </w:p>
    <w:p w14:paraId="22A5F53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Массу жира (Х, г) в порции блюда вычисляют по следующим формулам:</w:t>
      </w:r>
    </w:p>
    <w:p w14:paraId="53BC23F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для молочного жиромера:</w:t>
      </w:r>
    </w:p>
    <w:p w14:paraId="73BC289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6E511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114300" distR="114300" wp14:anchorId="2A20CB07" wp14:editId="4719981F">
            <wp:extent cx="1562100" cy="419100"/>
            <wp:effectExtent l="0" t="0" r="0" b="0"/>
            <wp:docPr id="19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41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(9)</w:t>
      </w:r>
    </w:p>
    <w:p w14:paraId="6728F12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B79E2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для сливочного жиромера:</w:t>
      </w:r>
    </w:p>
    <w:p w14:paraId="273A771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F66C3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2835"/>
          <w:tab w:val="left" w:pos="2977"/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3BEDA92A" wp14:editId="277F8A2C">
            <wp:extent cx="1447800" cy="431800"/>
            <wp:effectExtent l="0" t="0" r="0" b="0"/>
            <wp:docPr id="20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3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(10)</w:t>
      </w:r>
    </w:p>
    <w:p w14:paraId="70A1634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6B501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 –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мелких делений жиромера, занятых выделившимся жиром;</w:t>
      </w:r>
    </w:p>
    <w:p w14:paraId="01ECA1B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 –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 исследуемого блюда (изделия), г;</w:t>
      </w:r>
    </w:p>
    <w:p w14:paraId="6E0543E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– величина, на которую рассчитан сливочный жиромер, г;</w:t>
      </w:r>
    </w:p>
    <w:p w14:paraId="5B0A948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– коэффициент пересчета делений сливочного жиромера, %;</w:t>
      </w:r>
    </w:p>
    <w:p w14:paraId="3FF155B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 – перевод результата из процентов в граммы.</w:t>
      </w:r>
    </w:p>
    <w:p w14:paraId="2872105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E8CE2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Массовую долю жира (Х, %) на сухое вещество рассчитывают по формуле</w:t>
      </w:r>
    </w:p>
    <w:p w14:paraId="1039F9D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31E1F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62E4929F" wp14:editId="75D9D964">
            <wp:extent cx="2311400" cy="469900"/>
            <wp:effectExtent l="0" t="0" r="0" b="0"/>
            <wp:docPr id="22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(11)</w:t>
      </w:r>
    </w:p>
    <w:p w14:paraId="63B6205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0457A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 –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мелких делений жиромера, занятых выделившимся жиром;</w:t>
      </w:r>
    </w:p>
    <w:p w14:paraId="0AA30FD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m –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 навески продукта, г;</w:t>
      </w:r>
    </w:p>
    <w:p w14:paraId="2CA355B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W –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влажность изделия, %.</w:t>
      </w:r>
    </w:p>
    <w:p w14:paraId="111D1B1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A401C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Определение массовой доли сахаров</w:t>
      </w:r>
    </w:p>
    <w:p w14:paraId="42E4849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Цианидный метод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основан на способности редуцирующих сахаров взаимодействовать с раствором ферроцианида в щелочной среде и восстанавливать железосинеродистый калий в железистосинеродистый:</w:t>
      </w:r>
    </w:p>
    <w:p w14:paraId="53BF33C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before="60"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R-C + 6KOH + 6[K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Fe(CN)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6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] = R-COOH + 6[K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4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Fe(CN)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6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] + 4H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O.</w:t>
      </w:r>
    </w:p>
    <w:p w14:paraId="693319F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можно проводить объемным и колориметрическим методом.</w:t>
      </w:r>
    </w:p>
    <w:p w14:paraId="6878C29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проведения анализа в изделиях из муки навеску полуфабриката (готового изделия) возьмите с таким расчетом, чтобы концентрация редуцирующих сахаров в растворе составляла 0,5 %.</w:t>
      </w:r>
    </w:p>
    <w:p w14:paraId="7BCD35B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расчета величины навески можно воспользоваться табл. 4.</w:t>
      </w:r>
    </w:p>
    <w:p w14:paraId="0A920BF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before="40"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4</w:t>
      </w:r>
    </w:p>
    <w:p w14:paraId="1FE2BB6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 навески для определения сахаров</w:t>
      </w:r>
    </w:p>
    <w:p w14:paraId="583C5E1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57"/>
        <w:gridCol w:w="2379"/>
        <w:gridCol w:w="2379"/>
      </w:tblGrid>
      <w:tr w:rsidR="00B4705C" w:rsidRPr="00B4705C" w14:paraId="17027DDD" w14:textId="77777777" w:rsidTr="00343BB9">
        <w:trPr>
          <w:cantSplit/>
        </w:trPr>
        <w:tc>
          <w:tcPr>
            <w:tcW w:w="4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2AC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Предполагаемое содержание</w:t>
            </w:r>
          </w:p>
          <w:p w14:paraId="5ECA557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сахара, %</w:t>
            </w:r>
          </w:p>
        </w:tc>
        <w:tc>
          <w:tcPr>
            <w:tcW w:w="4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E1B4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Навеска (г) в мерной колбе</w:t>
            </w:r>
          </w:p>
          <w:p w14:paraId="50A9A3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емкостью</w:t>
            </w:r>
          </w:p>
        </w:tc>
      </w:tr>
      <w:tr w:rsidR="00B4705C" w:rsidRPr="00B4705C" w14:paraId="0FD958FD" w14:textId="77777777" w:rsidTr="00343BB9">
        <w:trPr>
          <w:cantSplit/>
        </w:trPr>
        <w:tc>
          <w:tcPr>
            <w:tcW w:w="4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334B1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946F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250 см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525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 см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</w:tr>
      <w:tr w:rsidR="00B4705C" w:rsidRPr="00B4705C" w14:paraId="1C0075A2" w14:textId="77777777" w:rsidTr="00343BB9">
        <w:trPr>
          <w:cantSplit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7980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2–5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F641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068C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25,0</w:t>
            </w:r>
          </w:p>
        </w:tc>
      </w:tr>
      <w:tr w:rsidR="00B4705C" w:rsidRPr="00B4705C" w14:paraId="753D9FD5" w14:textId="77777777" w:rsidTr="00343BB9">
        <w:trPr>
          <w:cantSplit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8B7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6–10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B1B6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54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12,5</w:t>
            </w:r>
          </w:p>
        </w:tc>
      </w:tr>
      <w:tr w:rsidR="00B4705C" w:rsidRPr="00B4705C" w14:paraId="2DF1458C" w14:textId="77777777" w:rsidTr="00343BB9">
        <w:trPr>
          <w:cantSplit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9AA9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11–15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302C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F746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8,0</w:t>
            </w:r>
          </w:p>
        </w:tc>
      </w:tr>
      <w:tr w:rsidR="00B4705C" w:rsidRPr="00B4705C" w14:paraId="05A62E04" w14:textId="77777777" w:rsidTr="00343BB9">
        <w:trPr>
          <w:cantSplit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D3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16–20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3D5A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7E2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6,0</w:t>
            </w:r>
          </w:p>
        </w:tc>
      </w:tr>
      <w:tr w:rsidR="00B4705C" w:rsidRPr="00B4705C" w14:paraId="10AE6A16" w14:textId="77777777" w:rsidTr="00343BB9">
        <w:trPr>
          <w:cantSplit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00EB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21–25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081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809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4,0</w:t>
            </w:r>
          </w:p>
        </w:tc>
      </w:tr>
      <w:tr w:rsidR="00B4705C" w:rsidRPr="00B4705C" w14:paraId="10013A10" w14:textId="77777777" w:rsidTr="00343BB9">
        <w:trPr>
          <w:cantSplit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88A0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26–30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35B8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4,3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F3A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3,4</w:t>
            </w:r>
          </w:p>
        </w:tc>
      </w:tr>
    </w:tbl>
    <w:p w14:paraId="1A1D31B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Техника определения.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Навеску, взятую на технохимических весах в химический стакан на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разведите небольшим количеством дистиллированной воды до однородной массы и количественно перенести в мерную колбу на 200 или 250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Объем воды в колбе не должен превышать половины ее объема.</w:t>
      </w:r>
    </w:p>
    <w:p w14:paraId="6D09BC6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Колбу поставьте в водяную баню, нагретую до 50 °С, и, периодически встряхивая, выдержите в ней 15 мин, после чего охладите вытяжку, добавьте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15%-ного раствора сернокислого цинка и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4%-ного раствора NaOH. После тщательного перемешивания содержимое колбы доведите дистиллированной водой до метки, закройте пробкой и вновь перемешайте. Колбу с содержимым оставьте в покое на 15 мин. Отстоявшуюся жидкость профильтруйте через складчатый бумажный фильтр в сухую колбу на 200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98EBE9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химические методы определения сахаров основаны на их способности окисляться в щелочной среде (окисляются альдегидная и кетонная группы, т.е. редуцирующие сахара), при этом восстанавливаются другие вещества, определяемые различными способами.</w:t>
      </w:r>
    </w:p>
    <w:p w14:paraId="6431D58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сахароза не обладает редуцирующей способностью, для ее определения проводят предварительную инверсию. Для инверсии сахарозы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фильтрата пипеткой перенесите в мерную колбу на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добавьте 5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20%-ной HCl и выдержите содержимое на водяной бане в течение 10 мин при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температуре 70 °С. Полученный гидролизат охладите под струей холодной воды до комнатной температуры и нейтрализуйте 20%-ным раствором NaOH до слабощелочной среды (по лакмусу). Содержимое колбы доведите дистиллированной водой до метки, закройте пробкой и тщательно перемешайте.</w:t>
      </w:r>
    </w:p>
    <w:p w14:paraId="66DAA5B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сахаров в полученном гидролизате проводится цианидным методом. Для проведения анализа заполните бюретку для горячего титрования испытуемым раствором. Затем в коническую колбу вместимостью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налейте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1%-ного раствора железосинеродистого калия, добавьте 2,5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2,5 н едкого натрия, 3 капли раствора метиленовой сини. Смесь доведите до кипения и титруйте до перехода зеленой окраски (через фиолетовую) в светло-желтую. Первое титрование является ориентировочным.</w:t>
      </w:r>
    </w:p>
    <w:p w14:paraId="6D14445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контрольном титровании в приготовленный раствор железосинеродистого калия с едким натром сразу ввести испытуемый раствор сахара в количестве на 1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меньше того, которое пошло на ориентировочное титрование. Смесь довести до кипения и при кипении дотитровать из бюретки сахарным раствором.</w:t>
      </w:r>
    </w:p>
    <w:p w14:paraId="3D8F3FF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Процентное содержание сахаров рассчитать по формуле</w:t>
      </w:r>
    </w:p>
    <w:p w14:paraId="3B957F3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3EE37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4175C64B" wp14:editId="5E44F38D">
            <wp:extent cx="2730500" cy="469900"/>
            <wp:effectExtent l="0" t="0" r="0" b="0"/>
            <wp:docPr id="23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30500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(12)</w:t>
      </w:r>
    </w:p>
    <w:p w14:paraId="14A9D8D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F0DDB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 –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поправочный коэффициент на точно 1%-ный раствор железосинеродистогго калия;</w:t>
      </w:r>
    </w:p>
    <w:p w14:paraId="7D7689F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V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объем раствора сахара, используемого для восстановления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ферроцианида калия при контрольном титровании,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798F7A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10,06 и 0,0175 – эмпирические коэффициенты;</w:t>
      </w:r>
    </w:p>
    <w:p w14:paraId="5261401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 –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разведение, которое равно:</w:t>
      </w:r>
    </w:p>
    <w:p w14:paraId="77E4B9A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B3FD5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для крахмала:</w:t>
      </w:r>
    </w:p>
    <w:p w14:paraId="400A9DD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16404CEE" wp14:editId="3BD3FEBC">
            <wp:extent cx="901700" cy="495300"/>
            <wp:effectExtent l="0" t="0" r="0" b="0"/>
            <wp:docPr id="24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495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(13)</w:t>
      </w:r>
    </w:p>
    <w:p w14:paraId="7256138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для сахара:</w:t>
      </w:r>
    </w:p>
    <w:p w14:paraId="6B37F46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4EE03595" wp14:editId="0A747351">
            <wp:extent cx="914400" cy="495300"/>
            <wp:effectExtent l="0" t="0" r="0" b="0"/>
            <wp:docPr id="25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95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(14)</w:t>
      </w:r>
    </w:p>
    <w:p w14:paraId="5CA76BC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DEAE3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V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1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объем колбы 250/200/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02CDAC8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q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навеска, г;</w:t>
      </w:r>
    </w:p>
    <w:p w14:paraId="275F796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 и 5 – дополнительное разведение.</w:t>
      </w:r>
    </w:p>
    <w:p w14:paraId="14C1222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48632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Определение массовой доли сахаров в киселях</w:t>
      </w:r>
    </w:p>
    <w:p w14:paraId="041083F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Техника определения.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химический стакан на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3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навеску продукта около 10 г и количественно перенесите ее в мерную колбу на 250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неоднократно смывая стакан небольшими порциями дистиллированной воды. После этого в колбу прилейте 30–35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баритовой воды (насыщенный раствор гидрата окиси бария), доведите объем жидкости в колбе дистиллированной водой до метки, тщательно перемешайте и профильтруйте через сухой бумажный фильтр в коническую колбу.</w:t>
      </w:r>
    </w:p>
    <w:p w14:paraId="08A4834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полученного фильтра отберите пипеткой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перенесите в мерную колбу на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Избыток едкого бария нейтрализуйте (по лакмусу, 5–10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HCl, уд. вес – 1,19), после чего произведите инверсию сахарозы. Для этого в мерную колбу с фильтратом добавьте 5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HCl (уд. вес – 1,19), поместите колбу в водяную баню при температуре 70 ºС и выдержите при этой температуре 10 мин. Затем раствор быстро охладите водой и нейтрализуйте 20%-ным раствором NaOH (по лакмусу). Содержимое колбы доведите дистиллированной водой до метки, тщательно перемешайте, после чего произведите определение редуцирующих веществ цианидным методом.</w:t>
      </w:r>
    </w:p>
    <w:p w14:paraId="2A4D637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Процентное содержание редуцирующих сахаров можно рассчитать по формуле</w:t>
      </w:r>
    </w:p>
    <w:p w14:paraId="75ED547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CE7F0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3078AA44" wp14:editId="2028C341">
            <wp:extent cx="2628900" cy="469900"/>
            <wp:effectExtent l="0" t="0" r="0" b="0"/>
            <wp:docPr id="26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(15)</w:t>
      </w:r>
    </w:p>
    <w:p w14:paraId="08ECC82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C73D0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обозначения приведены выше.</w:t>
      </w:r>
    </w:p>
    <w:p w14:paraId="3C7C627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D99ED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сахарозы в продукте можно рассчитать по формуле</w:t>
      </w:r>
    </w:p>
    <w:p w14:paraId="59AF2F0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AC6E6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X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1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=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× 0,95 ,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(16)</w:t>
      </w:r>
    </w:p>
    <w:p w14:paraId="6214EC4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B8CE0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содержание редуцирующих сахаров в продукте, %;</w:t>
      </w:r>
    </w:p>
    <w:p w14:paraId="67C5073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0,95 – коэффициент пересчета на сахарозу.</w:t>
      </w:r>
    </w:p>
    <w:p w14:paraId="0CB36C1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46089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Определение массовой доли сахаров </w:t>
      </w:r>
    </w:p>
    <w:p w14:paraId="4BC4741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рефрактометрическим методом</w:t>
      </w:r>
    </w:p>
    <w:p w14:paraId="4AA5FA5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 методом  контролируют содержание сахара в напитках (чай, кофе с сахаром, кофе и какао с молоком), сладких блюдах (киселях плодово-ягодных, молочных, муссах плодово-ягодных, желе, самбуках), в бисквите и песочной лепешке, в некоторых кремах (отделочных полуфабрикатах).</w:t>
      </w:r>
    </w:p>
    <w:p w14:paraId="5C816B4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Техника определения.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Содержание сахара в кофе с молоком определяют рефрактометрическим методом.</w:t>
      </w:r>
    </w:p>
    <w:p w14:paraId="6BFCE81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химический стаканчик на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пипеткой перенесите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3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кофе, для осаждения белков добавьте 6 капель 12%-ной уксусной кислоты (до выпадения крупных хлопьев). Надосадочную жидкость профильтруйте в коническую колбу на 50–100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фильтрате определите содержание сахара.</w:t>
      </w:r>
    </w:p>
    <w:p w14:paraId="6061ADA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определения рефрактометрическим методом необходимо рефрактометр установить на показатель преломления дистиллированной воды при 20 </w:t>
      </w:r>
      <w:r w:rsidRPr="00B4705C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>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– 1,3329, что соответствует 0 % сухих веществ (прил. 4).</w:t>
      </w:r>
    </w:p>
    <w:p w14:paraId="1E4EAE2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Призмы рефрактометра вытрите сухой марлей и оплавленной стеклянной палочкой, нанесите 3-4 капли исследуемой жидкости, профильтрованной через крупнопористую фильтрованную бумагу. Опустите верхнюю призму и через 2-3 мин произведите замер. Замер произведите 2–3 раза и рассчитайте среднее арифметическое значение, по шкале рефрактометра определите коэффициент преломления.</w:t>
      </w:r>
    </w:p>
    <w:p w14:paraId="4B7C4F5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Массовую долю сахарозы (Х, %) можно рассчитать по формуле</w:t>
      </w:r>
    </w:p>
    <w:p w14:paraId="7AFC540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3197A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56D75234" wp14:editId="1D797A92">
            <wp:extent cx="2005965" cy="254000"/>
            <wp:effectExtent l="0" t="0" r="0" b="0"/>
            <wp:docPr id="27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5965" cy="25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(17)</w:t>
      </w:r>
    </w:p>
    <w:p w14:paraId="32945B4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7DA82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коэффициент преломления испытуемого раствора;</w:t>
      </w:r>
    </w:p>
    <w:p w14:paraId="6FA99ED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показатель преломления дистиллированной воды при 20 °С;</w:t>
      </w:r>
    </w:p>
    <w:p w14:paraId="593F657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коэффициент пересчета показателя преломления на массовую долю сахара в исследуемом растворе,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0,0558;</w:t>
      </w:r>
    </w:p>
    <w:p w14:paraId="70235C1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10 000 – множитель, введенный для того, чтобы разность (а–б) была целым числом. Навески проб для исследования сладких блюд приведены в табл. 5.</w:t>
      </w:r>
    </w:p>
    <w:p w14:paraId="178FE4F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5</w:t>
      </w:r>
    </w:p>
    <w:p w14:paraId="064FF46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 навески сладких блюд для определения сахаров</w:t>
      </w:r>
    </w:p>
    <w:p w14:paraId="44600C5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64"/>
        <w:gridCol w:w="3051"/>
      </w:tblGrid>
      <w:tr w:rsidR="00B4705C" w:rsidRPr="00B4705C" w14:paraId="1B84720A" w14:textId="77777777" w:rsidTr="00343BB9">
        <w:trPr>
          <w:trHeight w:val="458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6B8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Сладкие блюда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3385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Навеска, г</w:t>
            </w:r>
          </w:p>
        </w:tc>
      </w:tr>
      <w:tr w:rsidR="00B4705C" w:rsidRPr="00B4705C" w14:paraId="2BE453CB" w14:textId="77777777" w:rsidTr="00343BB9"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B1B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Мусс и желе плодово-ягодное, желе молочное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9894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</w:tr>
      <w:tr w:rsidR="00B4705C" w:rsidRPr="00B4705C" w14:paraId="7C7AD758" w14:textId="77777777" w:rsidTr="00343BB9"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F54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Самбук 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310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</w:tr>
      <w:tr w:rsidR="00B4705C" w:rsidRPr="00B4705C" w14:paraId="360DD49B" w14:textId="77777777" w:rsidTr="00343BB9"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44A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Кисели плодово-ягодные, плодово-ягодные </w:t>
            </w:r>
          </w:p>
          <w:p w14:paraId="2CBF4A7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концентрата, молочные, кремы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96D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</w:tr>
    </w:tbl>
    <w:p w14:paraId="4BA2123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A225B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определение производят не при +20 °C, то пользуются температурными поправками, приведенными в прил. 5.</w:t>
      </w:r>
    </w:p>
    <w:p w14:paraId="1E8CE35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Навески желе плодово-ягодного, самбука перенесите небольшим количеством воды (около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 температурой 50–55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°С в мерную колбу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вместимостью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затем раствор охладите, колбу долейте водой до метки и содержимое перемешайте.</w:t>
      </w:r>
    </w:p>
    <w:p w14:paraId="1DFAA45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Навески желе молочного, муссов из плодово-ягодного пюре и с манной крупой перенесите 40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теплой воды в мерную колбу вместимостью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затем раствор осветлите, для чего к нему добавьте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7%-ного раствора сернокислой меди и 4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н раствора гидрата окиси натрия.</w:t>
      </w:r>
    </w:p>
    <w:p w14:paraId="337ED99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осветления киселей к навеске прилейте 25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насыщенного раствора гидрата окиси бария. </w:t>
      </w:r>
    </w:p>
    <w:p w14:paraId="246D929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осаждения несахаров содержимое колбы охладите, доведите до метки дистиллированной водой, перемешайте, дайте жидкости отстояться 10–15 мин, отфильтруйте через бумажный фильтр в сухую колбу и измерьте коэффициент преломления.</w:t>
      </w:r>
    </w:p>
    <w:p w14:paraId="1A9CF7C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сахарозы можно рассчитать по формуле</w:t>
      </w:r>
    </w:p>
    <w:p w14:paraId="12D9859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E71A4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585FF92C" wp14:editId="74E6E76B">
            <wp:extent cx="1993900" cy="254000"/>
            <wp:effectExtent l="0" t="0" r="0" b="0"/>
            <wp:docPr id="28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3900" cy="25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(18)</w:t>
      </w:r>
    </w:p>
    <w:p w14:paraId="65E895A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C2CCF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значение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приведено в табл. 6.</w:t>
      </w:r>
    </w:p>
    <w:p w14:paraId="1A3CEAC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6</w:t>
      </w:r>
    </w:p>
    <w:p w14:paraId="2E07BB1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Значение коэффициента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сладких блюд</w:t>
      </w:r>
    </w:p>
    <w:p w14:paraId="79A169A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62"/>
        <w:gridCol w:w="1307"/>
        <w:gridCol w:w="1495"/>
        <w:gridCol w:w="1354"/>
        <w:gridCol w:w="1394"/>
        <w:gridCol w:w="1303"/>
      </w:tblGrid>
      <w:tr w:rsidR="00B4705C" w:rsidRPr="00B4705C" w14:paraId="49277EA1" w14:textId="77777777" w:rsidTr="00343BB9">
        <w:trPr>
          <w:cantSplit/>
        </w:trPr>
        <w:tc>
          <w:tcPr>
            <w:tcW w:w="2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EEE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Сладкие блюда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6657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Навеска, г</w:t>
            </w:r>
          </w:p>
        </w:tc>
        <w:tc>
          <w:tcPr>
            <w:tcW w:w="1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0710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рецептуры</w:t>
            </w:r>
          </w:p>
        </w:tc>
        <w:tc>
          <w:tcPr>
            <w:tcW w:w="1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D2D1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Год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издания </w:t>
            </w:r>
            <w:r w:rsidRPr="00B4705C">
              <w:rPr>
                <w:rFonts w:ascii="Times New Roman" w:eastAsia="Times New Roman" w:hAnsi="Times New Roman" w:cs="Times New Roman"/>
                <w:smallCaps/>
                <w:color w:val="000000"/>
                <w:sz w:val="28"/>
                <w:szCs w:val="28"/>
                <w:lang w:eastAsia="ru-RU"/>
              </w:rPr>
              <w:t>С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борника рецептур</w:t>
            </w:r>
          </w:p>
        </w:tc>
        <w:tc>
          <w:tcPr>
            <w:tcW w:w="2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724B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Коэффициент </w:t>
            </w: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блюд, приготовленных по колонкам</w:t>
            </w:r>
          </w:p>
        </w:tc>
      </w:tr>
      <w:tr w:rsidR="00B4705C" w:rsidRPr="00B4705C" w14:paraId="69966197" w14:textId="77777777" w:rsidTr="00343BB9">
        <w:trPr>
          <w:cantSplit/>
        </w:trPr>
        <w:tc>
          <w:tcPr>
            <w:tcW w:w="2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1C8A6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B39D6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67CB1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A63BF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181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7B56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B4705C" w:rsidRPr="00B4705C" w14:paraId="4FA8E0EA" w14:textId="77777777" w:rsidTr="00343BB9">
        <w:trPr>
          <w:cantSplit/>
        </w:trPr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ADAC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Желе лимонное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73CD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4C6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1139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E80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1998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69DB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0,1983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D0D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0,1902</w:t>
            </w:r>
          </w:p>
        </w:tc>
      </w:tr>
      <w:tr w:rsidR="00B4705C" w:rsidRPr="00B4705C" w14:paraId="4EFB0C65" w14:textId="77777777" w:rsidTr="00343BB9">
        <w:trPr>
          <w:cantSplit/>
        </w:trPr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94D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Самбук яблочный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C94C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3851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1149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54F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1998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5DE4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0,2502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03F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2357233A" w14:textId="77777777" w:rsidTr="00343BB9">
        <w:trPr>
          <w:cantSplit/>
        </w:trPr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76D9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Мусс яблочный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манной крупе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3E6B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7B2E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1148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83F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1998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4743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BEF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0,1628</w:t>
            </w:r>
          </w:p>
        </w:tc>
      </w:tr>
      <w:tr w:rsidR="00B4705C" w:rsidRPr="00B4705C" w14:paraId="1D82053C" w14:textId="77777777" w:rsidTr="00343BB9">
        <w:trPr>
          <w:cantSplit/>
        </w:trPr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F36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Крем ванильный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из сметаны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CAC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6ED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1165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CCF8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1998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309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0,2232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4AD1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0,1760</w:t>
            </w:r>
          </w:p>
        </w:tc>
      </w:tr>
      <w:tr w:rsidR="00B4705C" w:rsidRPr="00B4705C" w14:paraId="672D18BD" w14:textId="77777777" w:rsidTr="00343BB9">
        <w:trPr>
          <w:cantSplit/>
        </w:trPr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F7E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Кисель из свежих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яблок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A501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F2D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475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A8C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1998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A65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4DAD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0,1925</w:t>
            </w:r>
          </w:p>
        </w:tc>
      </w:tr>
    </w:tbl>
    <w:p w14:paraId="481AFD6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77293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определения сахара в бисквите и песочной лепешке в пробирку емкостью 15–20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возьмите 2 г пробы с точностью до 0,01 г, прибавьте пипеткой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дистиллированной воды с температурой 20 </w:t>
      </w:r>
      <w:r w:rsidRPr="00B4705C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>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Пробирку закройте пробкой, энергично встряхните, а затем поставьте на 8 мин в водяную баню с температурой 65–70 ºС. Пробирку периодически встряхивайте. Содержимое пробирки охладите до 20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</w:t>
      </w:r>
      <w:r w:rsidRPr="00B4705C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>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 отфильтруйте через складчатый фильтр. Первые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 капли отбросьте, последующие 3–4 капли нанесите на призму рефрактометра, снимите показания и по табл. 7 найдите массовую долю сахарозы к массе продукта, а затем пересчитайте на сухое вещество по формуле</w:t>
      </w:r>
    </w:p>
    <w:p w14:paraId="4C75C91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AFB56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5948FD4A" wp14:editId="6029DED1">
            <wp:extent cx="1155700" cy="457200"/>
            <wp:effectExtent l="0" t="0" r="0" b="0"/>
            <wp:docPr id="29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45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(19)</w:t>
      </w:r>
    </w:p>
    <w:p w14:paraId="38CFA9B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AE447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массовая доля сахарозы в исследуемом изделии, %;</w:t>
      </w:r>
    </w:p>
    <w:p w14:paraId="65848C0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pgSz w:w="11906" w:h="16838"/>
          <w:pgMar w:top="1134" w:right="907" w:bottom="1418" w:left="1701" w:header="0" w:footer="1531" w:gutter="0"/>
          <w:cols w:space="720"/>
        </w:sect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W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–массовая доля влаги в изделии, %.</w:t>
      </w:r>
    </w:p>
    <w:p w14:paraId="28FCAE6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Таблица 7</w:t>
      </w:r>
    </w:p>
    <w:p w14:paraId="00BA7DC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Зависимость между коэффициентом преломления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массовой долей сухих веществ и сахарозы (в %)</w:t>
      </w:r>
    </w:p>
    <w:p w14:paraId="0D79150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450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7"/>
        <w:gridCol w:w="2417"/>
        <w:gridCol w:w="2419"/>
        <w:gridCol w:w="2416"/>
        <w:gridCol w:w="2416"/>
        <w:gridCol w:w="2419"/>
      </w:tblGrid>
      <w:tr w:rsidR="00B4705C" w:rsidRPr="00B4705C" w14:paraId="6DC955E5" w14:textId="77777777" w:rsidTr="00343BB9">
        <w:trPr>
          <w:trHeight w:val="552"/>
        </w:trPr>
        <w:tc>
          <w:tcPr>
            <w:tcW w:w="7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7F16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бисквита</w:t>
            </w:r>
          </w:p>
        </w:tc>
        <w:tc>
          <w:tcPr>
            <w:tcW w:w="72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3DAB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песочного полуфабриката</w:t>
            </w:r>
          </w:p>
        </w:tc>
      </w:tr>
      <w:tr w:rsidR="00B4705C" w:rsidRPr="00B4705C" w14:paraId="3923B5FF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128B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Коэффициент преломления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44F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Массовая доля сухих веществ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фильтрате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F130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Массовая доля сахарозы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989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Коэффициент преломления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12F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Массовая доля сухих веществ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фильтрате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9C05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Массовая доля сахарозы</w:t>
            </w:r>
          </w:p>
        </w:tc>
      </w:tr>
      <w:tr w:rsidR="00B4705C" w:rsidRPr="00B4705C" w14:paraId="26562A72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9D7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1,3390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D3B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AA4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694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8C30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3,45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F4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14,0</w:t>
            </w:r>
          </w:p>
        </w:tc>
      </w:tr>
      <w:tr w:rsidR="00B4705C" w:rsidRPr="00B4705C" w14:paraId="7C91B73F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719C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1,3395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5A4C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EBE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0EA6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59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3,60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7C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14,5</w:t>
            </w:r>
          </w:p>
        </w:tc>
      </w:tr>
      <w:tr w:rsidR="00B4705C" w:rsidRPr="00B4705C" w14:paraId="2D138F03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FD9C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1,3400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39FA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4,90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0D88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21,7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0A8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6C2A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3,70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8C7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15,1</w:t>
            </w:r>
          </w:p>
        </w:tc>
      </w:tr>
      <w:tr w:rsidR="00B4705C" w:rsidRPr="00B4705C" w14:paraId="748DD28F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2364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1,3401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8FD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218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22,7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0011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6BB6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3,85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356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15,7</w:t>
            </w:r>
          </w:p>
        </w:tc>
      </w:tr>
      <w:tr w:rsidR="00B4705C" w:rsidRPr="00B4705C" w14:paraId="0EA12419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3BA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1,3404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3FD4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5,10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7B28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23,0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7DD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93AC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10F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16,2</w:t>
            </w:r>
          </w:p>
        </w:tc>
      </w:tr>
      <w:tr w:rsidR="00B4705C" w:rsidRPr="00B4705C" w14:paraId="75144934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27D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1,3405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C7DA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5,15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D7BB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23,3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BB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1,3390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F60A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D22F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16,8</w:t>
            </w:r>
          </w:p>
        </w:tc>
      </w:tr>
      <w:tr w:rsidR="00B4705C" w:rsidRPr="00B4705C" w14:paraId="6A152B5E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9556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1,3406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915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5,20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B45B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23,6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D9E3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CB5E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4,8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AF85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19,6</w:t>
            </w:r>
          </w:p>
        </w:tc>
      </w:tr>
      <w:tr w:rsidR="00B4705C" w:rsidRPr="00B4705C" w14:paraId="17977C81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D9D3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1,3407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579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5,30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31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23,9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135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1,3410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08E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D33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22,4</w:t>
            </w:r>
          </w:p>
        </w:tc>
      </w:tr>
      <w:tr w:rsidR="00B4705C" w:rsidRPr="00B4705C" w14:paraId="27F6E13A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029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1,3408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4FA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5,35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E0B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0D3B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1,3420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634F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6,15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BF2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26,2</w:t>
            </w:r>
          </w:p>
        </w:tc>
      </w:tr>
      <w:tr w:rsidR="00B4705C" w:rsidRPr="00B4705C" w14:paraId="54FE0447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B3B6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1,3409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27C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5,40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EF41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6594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1,3430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C444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6,80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4FE5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29,6</w:t>
            </w:r>
          </w:p>
        </w:tc>
      </w:tr>
      <w:tr w:rsidR="00B4705C" w:rsidRPr="00B4705C" w14:paraId="4949780D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70C4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1,3410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F77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5,50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620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0BF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341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7,45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AAA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31,8</w:t>
            </w:r>
          </w:p>
        </w:tc>
      </w:tr>
      <w:tr w:rsidR="00B4705C" w:rsidRPr="00B4705C" w14:paraId="05275F53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76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1,3420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AFB5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6,20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8DA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27,9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0F29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7A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7,60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E92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32,3</w:t>
            </w:r>
          </w:p>
        </w:tc>
      </w:tr>
      <w:tr w:rsidR="00B4705C" w:rsidRPr="00B4705C" w14:paraId="1F3415F0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0A2B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1,3430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FC6E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6,80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DBBF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0FA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5FF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7,74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CDC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32,9</w:t>
            </w:r>
          </w:p>
        </w:tc>
      </w:tr>
      <w:tr w:rsidR="00B4705C" w:rsidRPr="00B4705C" w14:paraId="778C8575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A679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1,3440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5BA3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7,45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4C09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34,4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618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7472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7,80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0557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33,3</w:t>
            </w:r>
          </w:p>
        </w:tc>
      </w:tr>
      <w:tr w:rsidR="00B4705C" w:rsidRPr="00B4705C" w14:paraId="1D0E6CD8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CC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1,3443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09D0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7,70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403E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35,4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CA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FCC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8,05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6AB1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34,3</w:t>
            </w:r>
          </w:p>
        </w:tc>
      </w:tr>
      <w:tr w:rsidR="00B4705C" w:rsidRPr="00B4705C" w14:paraId="3D8C42D1" w14:textId="77777777" w:rsidTr="00343BB9">
        <w:trPr>
          <w:cantSplit/>
        </w:trPr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26B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1,3445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BAB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7,80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9480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35,8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D72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1,3470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AA3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9,45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A38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</w:t>
            </w:r>
          </w:p>
        </w:tc>
      </w:tr>
    </w:tbl>
    <w:p w14:paraId="48EC1E6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pgSz w:w="16838" w:h="11906" w:orient="landscape"/>
          <w:pgMar w:top="1701" w:right="1134" w:bottom="907" w:left="1418" w:header="0" w:footer="1531" w:gutter="0"/>
          <w:cols w:space="720"/>
        </w:sectPr>
      </w:pPr>
    </w:p>
    <w:p w14:paraId="2557EE8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Определение титруемой кислотности</w:t>
      </w:r>
    </w:p>
    <w:p w14:paraId="39675E7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Кислотность является одним из показателей полуфабрикатов из муки (дрожжевое тесто), творога и творожных изделий, соков, сиропов и характеризует степень их свежести и качество.</w:t>
      </w:r>
    </w:p>
    <w:p w14:paraId="4DA0648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Выражают кислотность в градусах или процентах какой-либо кислоты. Для перевода в проценты пользуются следующими коэффициентами (табл. 8).</w:t>
      </w:r>
    </w:p>
    <w:p w14:paraId="1D3E8D8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8</w:t>
      </w:r>
    </w:p>
    <w:p w14:paraId="03C93EA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Коэффициент пересчета на какую-либо кислоту</w:t>
      </w:r>
    </w:p>
    <w:p w14:paraId="5A74694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74"/>
        <w:gridCol w:w="1942"/>
        <w:gridCol w:w="5999"/>
      </w:tblGrid>
      <w:tr w:rsidR="00B4705C" w:rsidRPr="00B4705C" w14:paraId="740FC19F" w14:textId="77777777" w:rsidTr="00343BB9">
        <w:trPr>
          <w:trHeight w:val="735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6900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Кислота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FEC8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Коэффициент, К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1</w:t>
            </w:r>
          </w:p>
        </w:tc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0DE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каких продуктах</w:t>
            </w:r>
          </w:p>
        </w:tc>
      </w:tr>
      <w:tr w:rsidR="00B4705C" w:rsidRPr="00B4705C" w14:paraId="7392B34D" w14:textId="77777777" w:rsidTr="00343BB9"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F39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Яблочная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4A10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0,0067</w:t>
            </w:r>
          </w:p>
        </w:tc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253B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Свежие фрукты с косточками и семенами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продукты их переработки, кроме маринадов</w:t>
            </w:r>
          </w:p>
        </w:tc>
      </w:tr>
      <w:tr w:rsidR="00B4705C" w:rsidRPr="00B4705C" w14:paraId="16ED4F4A" w14:textId="77777777" w:rsidTr="00343BB9"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57B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Лимонная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642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0,0064</w:t>
            </w:r>
          </w:p>
        </w:tc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0B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Свежие ягоды, кроме винограда, цитрусовых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продуктов из них</w:t>
            </w:r>
          </w:p>
        </w:tc>
      </w:tr>
      <w:tr w:rsidR="00B4705C" w:rsidRPr="00B4705C" w14:paraId="7F1B6C5E" w14:textId="77777777" w:rsidTr="00343BB9"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77C9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Щавелевая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4456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0,0063</w:t>
            </w:r>
          </w:p>
        </w:tc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C3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Свежий ревень, щавель, шпинат и продукты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из них</w:t>
            </w:r>
          </w:p>
        </w:tc>
      </w:tr>
      <w:tr w:rsidR="00B4705C" w:rsidRPr="00B4705C" w14:paraId="70E6829C" w14:textId="77777777" w:rsidTr="00343BB9"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9411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Молочная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3F63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0,0090</w:t>
            </w:r>
          </w:p>
        </w:tc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864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Соленые, квашеные и моченые плоды, ягоды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овощи</w:t>
            </w:r>
          </w:p>
        </w:tc>
      </w:tr>
      <w:tr w:rsidR="00B4705C" w:rsidRPr="00B4705C" w14:paraId="0CF9EC6A" w14:textId="77777777" w:rsidTr="00343BB9">
        <w:trPr>
          <w:trHeight w:val="471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D918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Уксусная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4055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0,006</w:t>
            </w:r>
          </w:p>
        </w:tc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E922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Маринады</w:t>
            </w:r>
          </w:p>
        </w:tc>
      </w:tr>
      <w:tr w:rsidR="00B4705C" w:rsidRPr="00B4705C" w14:paraId="1DFDF2A6" w14:textId="77777777" w:rsidTr="00343BB9"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F56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Винная 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3D9C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0,0075</w:t>
            </w:r>
          </w:p>
        </w:tc>
        <w:tc>
          <w:tcPr>
            <w:tcW w:w="5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7DAB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Свежий виноград и продукты из него, кроме маринадов</w:t>
            </w:r>
          </w:p>
        </w:tc>
      </w:tr>
    </w:tbl>
    <w:p w14:paraId="32529A2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F1A25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полуфабрикатах из муки кислотность измеряют в градусах Неймана (°Н), в молочных продуктах – в градусах Тернера (ºТ).</w:t>
      </w:r>
    </w:p>
    <w:p w14:paraId="41ECBB7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Кислотность вычисляют с точностью до 0,5</w:t>
      </w:r>
      <w:r w:rsidRPr="00B4705C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>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причем доли до 0,25 включительно отбрасывают, свыше 0,25 до 0,75 приравнивают к 0,5, а свыше 0,75 – к 1.</w:t>
      </w:r>
    </w:p>
    <w:p w14:paraId="31E0AD5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Сущность метода определения кислотности титрованием основана на реакции нейтрализации свободных кислот и их кислых солей, содержащихся в исследуемом продукте, раствором щелочи в присутствии индикатора фенолфталеина для бесцветных растворов или тимолфталеина для окрашенных.</w:t>
      </w:r>
    </w:p>
    <w:p w14:paraId="13674FD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6E54B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Техника определения</w:t>
      </w:r>
    </w:p>
    <w:p w14:paraId="0CB44B5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Бесцветные продукты и фильтраты.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химический стакан на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отвесьте 20 г подготовленной пробы продукта, прибавьте небольшое количество дистиллированной воды и тщательно размешайте стеклянной палочкой. Полученную смесь количественно перенесите в мерную колбу на 200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долейте колбу до 3/4 ее объема дистиллированной водой, закройте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пробкой. Содержимое колбы тщательно перемешайте и поставьте на полчаса для настаивания. После этого долейте колбу до метки дистиллированной водой, закройте пробкой, содержимое тщательно перемешайте и профильтруйте через сухой бумажный фильтр в чистую колбу. Пипеткой возьмите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фильтрата и перенесите в коническую колбу на 200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добавьте 3–5 капель 1%-ного раствора фенолфталеина и оттитруйте 0,1 н раствора NaOH до появления розового окрашивания, не исчезающего в течение 1 мин. Кислотность продукта рассчитывается по формуле</w:t>
      </w:r>
    </w:p>
    <w:p w14:paraId="7BBA38A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1CD49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4155D716" wp14:editId="152934B2">
            <wp:extent cx="1727200" cy="469900"/>
            <wp:effectExtent l="0" t="0" r="0" b="0"/>
            <wp:docPr id="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(20)</w:t>
      </w:r>
    </w:p>
    <w:p w14:paraId="171437A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A83EE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количество 0,1 н раствора щелочи, пошедшей на титрование,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A83504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поправочный коэффициент к 0,1 н раствору щелочи;</w:t>
      </w:r>
    </w:p>
    <w:p w14:paraId="5AABC4E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объем мерной колбы, в которой разведена навеска,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0AAEB21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q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навеска продукта, г;</w:t>
      </w:r>
    </w:p>
    <w:p w14:paraId="6AF29E6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объем фильтра, взятого для титрования,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8B2C56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– коэффициент для перевода 0,1 н раствора щелочи в 1,0 н.</w:t>
      </w:r>
    </w:p>
    <w:p w14:paraId="7D4BFC6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Окрашенные продукты и фильтраты.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Слабоокрашенные вытяжки разведите водой в соотношении 1:1 и титруйте в присутствии фенолфталеина до появления розовой окраски. В качестве контроля поставьте колбу с такой же вытяжкой и фенолфталеином.</w:t>
      </w:r>
    </w:p>
    <w:p w14:paraId="671FACC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Сильно окрашенные жидкости титруют в присутствии 0,1%-ного раствора тимолфталеина 0,1 н раствором щелочи до синей окраски, не исчезающей в течение 1 мин.</w:t>
      </w:r>
    </w:p>
    <w:p w14:paraId="453322C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 кислотности проводят по формуле, приведенной выше.</w:t>
      </w:r>
    </w:p>
    <w:p w14:paraId="55CA351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Изделия из творога.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Возьмите две навески по 5 г в стакан на 150–200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прилейте небольшими порциями в каждый стакан по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дистиллированной воды, нагрейте до 30–40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ºС. Навески тщательно размешайте стеклянной палочкой с резиновым наконечником, добавьте к содержимому по 3 капли фенолфталеина и оттитруйте 0,1 н NaOH до появления слабо-розового цвета, не исчезающего в течение 2 мин.</w:t>
      </w:r>
    </w:p>
    <w:p w14:paraId="496466F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Кислотность в градусах Тернера рассчитайте, умножив количество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0,1 н едкого натра, затраченного на нейтрализацию кислот в 5 г продукта, на 20 по формуле</w:t>
      </w:r>
    </w:p>
    <w:p w14:paraId="2BCDD10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D8596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68D75200" wp14:editId="2771B2D4">
            <wp:extent cx="1257300" cy="228600"/>
            <wp:effectExtent l="0" t="0" r="0" b="0"/>
            <wp:docPr id="1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2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(21)</w:t>
      </w:r>
    </w:p>
    <w:p w14:paraId="33EA7AD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7678D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Х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кислотность, градусы Тернера;</w:t>
      </w:r>
    </w:p>
    <w:p w14:paraId="6D05E26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коэффициент в 0,1 н раствору щелочи;</w:t>
      </w:r>
    </w:p>
    <w:p w14:paraId="15CBB2F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– кислотность в 100 г продукта.</w:t>
      </w:r>
    </w:p>
    <w:p w14:paraId="429E231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B6313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Расхождение между параллельными определениями не должно превышать 4 °Т.</w:t>
      </w:r>
    </w:p>
    <w:p w14:paraId="338B7D8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Полуфабрикаты из муки (тесто). В химический стакан на 200 см3 возьмите навеску продукта 5 г, разотрите ее стеклянной палочкой с резиновым наконечником, прибавьте небольшое количество дистиллированной воды, размешайте до однородной консистенции. Общий объем должен быть 50 см3. Массу хорошо перемешайте.</w:t>
      </w:r>
    </w:p>
    <w:p w14:paraId="095B566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полученную болтушку добавьте 2–3 капли 1%-ного раствора фенолфталеина и оттитруйте 0,1 н раствором NaOH до появления розового окрашивания, не исчезающего в течение 1 мин. Расчет произведите по формуле</w:t>
      </w:r>
    </w:p>
    <w:p w14:paraId="100E3CE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4FE626E9" wp14:editId="4B6FA5D1">
            <wp:extent cx="2247900" cy="431800"/>
            <wp:effectExtent l="0" t="0" r="0" b="0"/>
            <wp:docPr id="1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43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(22)</w:t>
      </w:r>
    </w:p>
    <w:p w14:paraId="0D4440F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7C262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кислотность, градусы Неймана;</w:t>
      </w:r>
    </w:p>
    <w:p w14:paraId="4BD0A6B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V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объем 0,1 н раствора щелочи, пошедшего на титрование,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E99BB8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 – пересчет расхода щелочи на 100 г продукта;</w:t>
      </w:r>
    </w:p>
    <w:p w14:paraId="0ABC61E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– перевод 0,1 н щелочи в 1 н;</w:t>
      </w:r>
    </w:p>
    <w:p w14:paraId="7805447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– навеска продукта, г;</w:t>
      </w:r>
    </w:p>
    <w:p w14:paraId="7D20901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поправочный коэффициент к 0,1 н раствору щелочи.</w:t>
      </w:r>
    </w:p>
    <w:p w14:paraId="65450D7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14:paraId="2523385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Изделия из муки.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Навеску 25 г хлебобулочных изделий поместите в коническую колбу на 500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Мерную колбу вместимостью 250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наполните до метки водой и слейте четвертую часть воды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колбу с навеской. Навеску быстро растирайте стеклянной палочкой с резиновым наконечником до получения однородной массы, после чего прилейте всю оставшуюся воду, закройте колбу пробкой, энергично встряхивайте в течение 2 мин и оставьте при комнатной температуре на 10 мин. Затем смесь снова энергично встряхивайте 2 мин и оставьте на 8 мин.</w:t>
      </w:r>
    </w:p>
    <w:p w14:paraId="533664A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Отстоявшийся жидкий слой осторожно слейте через сито или марлю в сухой стакан. Из стакана отберите пипеткой по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раствора в две конические колбы, добавьте 2–3 капли 1%-ного раствора фенолфталеина и титруйте 0,1 н раствором щелочи до слабо-розового цвета, не исчезающего в течение 1 мин при спокойном стоянии пробы.</w:t>
      </w:r>
    </w:p>
    <w:p w14:paraId="68C1750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Кислотность хлебобулочных изделий рассчитывают по формуле</w:t>
      </w:r>
    </w:p>
    <w:p w14:paraId="60B447A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2D493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15390F5B" wp14:editId="490ED406">
            <wp:extent cx="1181100" cy="228600"/>
            <wp:effectExtent l="0" t="0" r="0" b="0"/>
            <wp:docPr id="1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22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(23)</w:t>
      </w:r>
    </w:p>
    <w:p w14:paraId="075E159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6E7F8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обозначения, как в предыдущей формуле.</w:t>
      </w:r>
    </w:p>
    <w:p w14:paraId="0D1FDAD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1BB17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Определение щелочности</w:t>
      </w:r>
    </w:p>
    <w:p w14:paraId="3374EF8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Навеску полуфабриката 25 г поместите в химический стакан на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разведите небольшим количеством дистиллированной воды до однородной консистенции и количественно перенесите в коническую колбу на 500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Общий объем воды должен быть 250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Колбу закройте пробкой, содержимое ее перемешайте и поставьте для настаивания на 30 мин, через каждые 10 мин взбалтывайте. После настаивания содержимое колбы профильтруйте через вату в сухую коническую колбу на 200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8154C0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определения щелочности в две конические колбы на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возьмите пипеткой по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фильтрата, добавьте 5–7 капель бромтимолового синего и оттитруйте 0,1 н раствором H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появления желтого окрашивания. Расчет произведите по формуле</w:t>
      </w:r>
    </w:p>
    <w:p w14:paraId="5412A7C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BB1AB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58E8CC56" wp14:editId="75F3D721">
            <wp:extent cx="3721100" cy="533400"/>
            <wp:effectExtent l="0" t="0" r="0" b="0"/>
            <wp:docPr id="1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(24)</w:t>
      </w:r>
    </w:p>
    <w:p w14:paraId="26FDAD4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ECACB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щелочность, градусы;</w:t>
      </w:r>
    </w:p>
    <w:p w14:paraId="4EA9FBD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V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объем 0,1 н раствора H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пошедшего на титрование,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6A2F0C3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V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общий объем вытяжки,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9F3B0A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V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объем вытяжки, взятой для титрования,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04CC01D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q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навеска полуфабриката, г;</w:t>
      </w:r>
    </w:p>
    <w:p w14:paraId="2170019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поправочный коэффициент 0,1 н раствора;</w:t>
      </w:r>
    </w:p>
    <w:p w14:paraId="60F96E7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– перевод 0,1 н раствора кислоты в 1 н.</w:t>
      </w:r>
    </w:p>
    <w:p w14:paraId="5C10CEE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DE932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Расхождения между параллельными определениями не должны превышать 0,2º.</w:t>
      </w:r>
    </w:p>
    <w:p w14:paraId="74BFA56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38DAF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Определение содержания соли методом Мора</w:t>
      </w:r>
    </w:p>
    <w:p w14:paraId="5B346C3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Определение соли методом Мора основано на реакции обмена между хлористым натрием и азотнокислым серебром в присутствии индикатора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хромата калия, в результате чего в нейтральном растворе после осаждения всех ионов хлора образуется кирпично-красный осадок Aq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CrO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528BFB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Техника определения.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химический стакан на 100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взвесьте 20 г измельченной пробы, прибавьте небольшое количество дистиллированной воды и тщательно размешайте стеклянной палочкой. Полученную смесь количественно перенесите в мерную колбу на 250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долейте до ¾ ее объема дистиллированной водой, закройте пробкой. Содержимое колбы тщательно перемешайте и поставьте на 30 мин для настаивания. После этого долейте колбу до метки дистиллированной водой, закройте пробкой, тщательно перемешайте и профильтруйте через сухой складчатый фильтр в чистую колбу на 200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74FB6B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фильтра пипеткой возьмите 10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перенесите в коническую колбу на 50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добавьте 3–4 капли насыщенного раствора хромовокислого калия и оттитруйте 0,05 н или 0,1 н раствором азотнокислого серебра до появления красно-бурой окраски, не исчезающей в течение 0,5 мин. Массовую долю поваренной соли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%) рассчитайте по формуле</w:t>
      </w:r>
    </w:p>
    <w:p w14:paraId="1822095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CC12A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864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Х = </w:t>
      </w:r>
      <w:r w:rsidRPr="00B4705C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26910FAA" wp14:editId="2612BE35">
            <wp:extent cx="1663700" cy="533400"/>
            <wp:effectExtent l="0" t="0" r="0" b="0"/>
            <wp:docPr id="1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(25)</w:t>
      </w:r>
    </w:p>
    <w:p w14:paraId="6BF5AE7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341FC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V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объем раствора азотнокислого серебра, израсходованного на титрование,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9B3961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n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количество хлористого натрия, соответствующее 1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раствора азотнокислого серебра (для 0,05 н = 0,0029; для 0,1 н = 0,00585), г;</w:t>
      </w:r>
    </w:p>
    <w:p w14:paraId="6992D6A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K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поправочный коэффициент точно на 0,05 н или 0,1 н раствора AqNO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142027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V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объем вытяжки, взятой для титрования,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C65466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q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навеска, г;</w:t>
      </w:r>
    </w:p>
    <w:p w14:paraId="7449C51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V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количество дистиллированной воды, взятой для настаивания, см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D1AD2A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0F4B3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2.5. Отработка рецептуры и технологии кулинарного изделия</w:t>
      </w:r>
    </w:p>
    <w:p w14:paraId="7AC5904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3D44C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Данную работу обучающийся выполняет либо в лаборатории кафедры, либо в производственных условиях согласно заданию, согласованному с научным руководителем. Для большей достоверности полученных результатов готовят не менее двух порций. Если работа выполняется в производственных условиях, то готовят заданное по программе количество порций и изделий. Обязательным является соблюдение рецептуры, технологии, режима тепловой и холодной обработки продуктов, условий и сроков реализации блюд и изделий.</w:t>
      </w:r>
    </w:p>
    <w:p w14:paraId="318403F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определения массы сырьевого набора, полуфабрикатов, готового блюда или кулинарного изделия необходимо их взвесить и сравнить с рецептурой; объяснить отклонение в массе, если оно есть.</w:t>
      </w:r>
    </w:p>
    <w:p w14:paraId="3099291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определения органолептических показателей качества кулинарное изделие должно быть продегустировано комиссией из 3-х человек. Полученные средние результаты органолептической оценки представить в виде табл. 9.</w:t>
      </w:r>
    </w:p>
    <w:p w14:paraId="7ECA5C0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Таблица 9</w:t>
      </w:r>
    </w:p>
    <w:p w14:paraId="343A52D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Органолептические показатели качества  кулинарного изделия (в баллах)</w:t>
      </w:r>
    </w:p>
    <w:tbl>
      <w:tblPr>
        <w:tblW w:w="9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33"/>
        <w:gridCol w:w="267"/>
        <w:gridCol w:w="884"/>
        <w:gridCol w:w="1277"/>
        <w:gridCol w:w="639"/>
        <w:gridCol w:w="1318"/>
        <w:gridCol w:w="2147"/>
        <w:gridCol w:w="1242"/>
      </w:tblGrid>
      <w:tr w:rsidR="00B4705C" w:rsidRPr="00B4705C" w14:paraId="52D2D989" w14:textId="77777777" w:rsidTr="00343BB9">
        <w:trPr>
          <w:cantSplit/>
          <w:trHeight w:val="288"/>
        </w:trPr>
        <w:tc>
          <w:tcPr>
            <w:tcW w:w="1633" w:type="dxa"/>
          </w:tcPr>
          <w:p w14:paraId="3C89B0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Внешний вид</w:t>
            </w:r>
          </w:p>
        </w:tc>
        <w:tc>
          <w:tcPr>
            <w:tcW w:w="1151" w:type="dxa"/>
            <w:gridSpan w:val="2"/>
          </w:tcPr>
          <w:p w14:paraId="094E35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6" w:type="dxa"/>
            <w:gridSpan w:val="2"/>
          </w:tcPr>
          <w:p w14:paraId="185FA15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</w:t>
            </w:r>
          </w:p>
        </w:tc>
        <w:tc>
          <w:tcPr>
            <w:tcW w:w="1318" w:type="dxa"/>
          </w:tcPr>
          <w:p w14:paraId="27BE57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47" w:type="dxa"/>
          </w:tcPr>
          <w:p w14:paraId="4C237D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Вкус</w:t>
            </w:r>
          </w:p>
        </w:tc>
        <w:tc>
          <w:tcPr>
            <w:tcW w:w="1242" w:type="dxa"/>
          </w:tcPr>
          <w:p w14:paraId="08878A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B4705C" w:rsidRPr="00B4705C" w14:paraId="73ACD02F" w14:textId="77777777" w:rsidTr="00343BB9">
        <w:trPr>
          <w:cantSplit/>
          <w:trHeight w:val="288"/>
        </w:trPr>
        <w:tc>
          <w:tcPr>
            <w:tcW w:w="1633" w:type="dxa"/>
            <w:tcBorders>
              <w:bottom w:val="single" w:sz="4" w:space="0" w:color="000000"/>
            </w:tcBorders>
          </w:tcPr>
          <w:p w14:paraId="7DF043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Запах</w:t>
            </w:r>
          </w:p>
        </w:tc>
        <w:tc>
          <w:tcPr>
            <w:tcW w:w="1151" w:type="dxa"/>
            <w:gridSpan w:val="2"/>
            <w:tcBorders>
              <w:bottom w:val="single" w:sz="4" w:space="0" w:color="000000"/>
            </w:tcBorders>
          </w:tcPr>
          <w:p w14:paraId="056899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16" w:type="dxa"/>
            <w:gridSpan w:val="2"/>
            <w:tcBorders>
              <w:bottom w:val="single" w:sz="4" w:space="0" w:color="000000"/>
            </w:tcBorders>
          </w:tcPr>
          <w:p w14:paraId="18D3D01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Консистенция</w:t>
            </w:r>
          </w:p>
        </w:tc>
        <w:tc>
          <w:tcPr>
            <w:tcW w:w="1318" w:type="dxa"/>
            <w:tcBorders>
              <w:bottom w:val="single" w:sz="4" w:space="0" w:color="000000"/>
            </w:tcBorders>
          </w:tcPr>
          <w:p w14:paraId="10E2806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47" w:type="dxa"/>
            <w:tcBorders>
              <w:bottom w:val="single" w:sz="4" w:space="0" w:color="000000"/>
            </w:tcBorders>
            <w:vAlign w:val="center"/>
          </w:tcPr>
          <w:p w14:paraId="5C64FA4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42" w:type="dxa"/>
            <w:tcBorders>
              <w:bottom w:val="single" w:sz="4" w:space="0" w:color="000000"/>
            </w:tcBorders>
            <w:vAlign w:val="center"/>
          </w:tcPr>
          <w:p w14:paraId="28E1A61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</w:tr>
      <w:tr w:rsidR="00B4705C" w:rsidRPr="00B4705C" w14:paraId="53C6A552" w14:textId="77777777" w:rsidTr="00343BB9">
        <w:trPr>
          <w:cantSplit/>
          <w:trHeight w:val="288"/>
        </w:trPr>
        <w:tc>
          <w:tcPr>
            <w:tcW w:w="1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BB9E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3BC5F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976BA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A087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Средний балл</w:t>
            </w:r>
          </w:p>
        </w:tc>
        <w:tc>
          <w:tcPr>
            <w:tcW w:w="12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F4720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4,6</w:t>
            </w:r>
          </w:p>
        </w:tc>
      </w:tr>
    </w:tbl>
    <w:p w14:paraId="06C1188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D6AF7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Органолептическая оценка блюд и кулинарных изделий может дать точные результаты, если соблюдены:</w:t>
      </w:r>
    </w:p>
    <w:p w14:paraId="1F151E9A" w14:textId="77777777" w:rsidR="00B4705C" w:rsidRPr="00B4705C" w:rsidRDefault="00B4705C" w:rsidP="00B4705C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8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 снятия проб;</w:t>
      </w:r>
    </w:p>
    <w:p w14:paraId="0843B54B" w14:textId="77777777" w:rsidR="00B4705C" w:rsidRPr="00B4705C" w:rsidRDefault="00B4705C" w:rsidP="00B4705C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8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блюд и изделий, подвергающихся проверке, минимальное;</w:t>
      </w:r>
    </w:p>
    <w:p w14:paraId="288EAC54" w14:textId="77777777" w:rsidR="00B4705C" w:rsidRPr="00B4705C" w:rsidRDefault="00B4705C" w:rsidP="00B4705C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8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температура подачи блюд.</w:t>
      </w:r>
    </w:p>
    <w:p w14:paraId="0475E13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правильного восприятия вкуса супы, вторые горячие блюда и напитки следует пробовать при той температуре, которая рекомендуется при отпуске:</w:t>
      </w:r>
    </w:p>
    <w:p w14:paraId="394CE400" w14:textId="77777777" w:rsidR="00B4705C" w:rsidRPr="00B4705C" w:rsidRDefault="00B4705C" w:rsidP="00B4705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820" w:after="0" w:line="240" w:lineRule="auto"/>
        <w:ind w:hanging="16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горячие супы и напитки при +75 </w:t>
      </w:r>
      <w:r w:rsidRPr="00B4705C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>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С;</w:t>
      </w:r>
    </w:p>
    <w:p w14:paraId="55D3AD9D" w14:textId="77777777" w:rsidR="00B4705C" w:rsidRPr="00B4705C" w:rsidRDefault="00B4705C" w:rsidP="00B4705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820" w:after="0" w:line="240" w:lineRule="auto"/>
        <w:ind w:hanging="16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холодные супы, кисели, компоты не выше +14 °С и ниже +7 ºС;</w:t>
      </w:r>
    </w:p>
    <w:p w14:paraId="34B8432B" w14:textId="77777777" w:rsidR="00B4705C" w:rsidRPr="00B4705C" w:rsidRDefault="00B4705C" w:rsidP="00B4705C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820" w:after="0" w:line="240" w:lineRule="auto"/>
        <w:ind w:hanging="16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супы с льезоном и вторые горячие блюда при +65 </w:t>
      </w:r>
      <w:r w:rsidRPr="00B4705C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>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</w:t>
      </w:r>
    </w:p>
    <w:p w14:paraId="1BF5880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Показатели качества оцениваются по методу скидок (Ковалев Н.И., 1968) в такой последовательности: внешний вид, запах, цвет, консистенция, вкус. Значимость каждого из этих показателей неодинакова. Наиболее важными являются те из них, которые в наибольшей степени характеризуют данный вид продукции.</w:t>
      </w:r>
    </w:p>
    <w:p w14:paraId="356FA83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94361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2.6. Составление технологической карты</w:t>
      </w:r>
    </w:p>
    <w:p w14:paraId="2BED005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3271C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Технологическая карта относится к ведомственному техническому документу и составляется для работников производства с целью обеспечения правильности проведения технологического процесса, выпуска кулинарной продукции высокого качества и облегчения расчета требуемого количества сырья и полуфабрикатов для приготовления партии продукции. В технологической карте приводится рецептура блюда (изделия) на одну порцию и на заданное количество, дается краткое описание технологии приготовления и способа оформления, указываются основные показатели качества готовой продукции. Пример технологической карты приведен в прил. 6.</w:t>
      </w:r>
    </w:p>
    <w:p w14:paraId="3043C24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80CF3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2.7. Составление технологической схемы и карты</w:t>
      </w: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  <w:t>технологического процесса кулинарного изделия</w:t>
      </w:r>
    </w:p>
    <w:p w14:paraId="129B793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86A20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Технологическую схему блюда (изделия) необходимо составить с указанием всех продуктов и операций, применяемых при кулинарной обработке. Пример составления технологической схемы представлен в прил. 7.</w:t>
      </w:r>
    </w:p>
    <w:p w14:paraId="5501C47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карте технологического процесса необходимо указать операции, режим проведения, используемый инвентарь, оборудование, контролируемые показатели и способ контроля. Пример составления карты технологического процесса приведен в прил. 8.</w:t>
      </w:r>
    </w:p>
    <w:p w14:paraId="3FDB342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6C2F4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2.8. Схема технологического оборудования</w:t>
      </w:r>
    </w:p>
    <w:p w14:paraId="6C5EADB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3AB65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схеме необходимо указать все оборудование в соответствии с ходом технологического процесса. Схема технологического оборудования, используемого для приготовления блюда (изделия), приведена на рис. 2.1. </w:t>
      </w:r>
    </w:p>
    <w:p w14:paraId="727233C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3817BBBD" wp14:editId="018A1C41">
                <wp:simplePos x="0" y="0"/>
                <wp:positionH relativeFrom="column">
                  <wp:posOffset>832485</wp:posOffset>
                </wp:positionH>
                <wp:positionV relativeFrom="paragraph">
                  <wp:posOffset>83820</wp:posOffset>
                </wp:positionV>
                <wp:extent cx="4741545" cy="868680"/>
                <wp:effectExtent l="0" t="0" r="0" b="0"/>
                <wp:wrapNone/>
                <wp:docPr id="2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1545" cy="868680"/>
                          <a:chOff x="2558" y="7176"/>
                          <a:chExt cx="7467" cy="1368"/>
                        </a:xfrm>
                      </wpg:grpSpPr>
                      <wpg:grpSp>
                        <wpg:cNvPr id="15" name="Группа 15"/>
                        <wpg:cNvGrpSpPr/>
                        <wpg:grpSpPr>
                          <a:xfrm>
                            <a:off x="2558" y="7176"/>
                            <a:ext cx="1311" cy="1368"/>
                            <a:chOff x="2216" y="7176"/>
                            <a:chExt cx="1311" cy="1368"/>
                          </a:xfrm>
                        </wpg:grpSpPr>
                        <wps:wsp>
                          <wps:cNvPr id="16" name="Прямоугольник 16"/>
                          <wps:cNvSpPr/>
                          <wps:spPr>
                            <a:xfrm>
                              <a:off x="2216" y="7746"/>
                              <a:ext cx="1140" cy="79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30" name="Прямая соединительная линия 30"/>
                          <wps:cNvCnPr/>
                          <wps:spPr>
                            <a:xfrm>
                              <a:off x="2216" y="8430"/>
                              <a:ext cx="1140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31" name="Прямая соединительная линия 31"/>
                          <wps:cNvCnPr/>
                          <wps:spPr>
                            <a:xfrm rot="21600000" flipV="1">
                              <a:off x="2216" y="7746"/>
                              <a:ext cx="1140" cy="684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32" name="Прямая соединительная линия 32"/>
                          <wps:cNvCnPr/>
                          <wps:spPr>
                            <a:xfrm flipH="1" flipV="1">
                              <a:off x="2216" y="7746"/>
                              <a:ext cx="1140" cy="684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33" name="Надпись 33"/>
                          <wps:cNvSpPr txBox="1"/>
                          <wps:spPr>
                            <a:xfrm>
                              <a:off x="3128" y="7176"/>
                              <a:ext cx="399" cy="3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CB0ABF" w14:textId="77777777" w:rsidR="00B4705C" w:rsidRDefault="00B4705C" w:rsidP="00B4705C">
                                <w:pPr>
                                  <w:suppressAutoHyphens/>
                                  <w:spacing w:line="1" w:lineRule="atLeast"/>
                                  <w:ind w:right="-113"/>
                                  <w:textDirection w:val="btLr"/>
                                  <w:textAlignment w:val="top"/>
                                  <w:outlineLvl w:val="0"/>
                                  <w:rPr>
                                    <w:position w:val="-1"/>
                                  </w:rPr>
                                </w:pPr>
                                <w:r w:rsidRPr="FFFFFFFF" w:rsidDel="FFFFFFFF">
                                  <w:rPr>
                                    <w:position w:val="-1"/>
                                  </w:rPr>
                                  <w:t>1</w:t>
                                </w:r>
                              </w:p>
                              <w:p w14:paraId="0D682E69" w14:textId="77777777" w:rsidR="00B4705C" w:rsidRDefault="00B4705C" w:rsidP="00B4705C">
                                <w:pPr>
                                  <w:suppressAutoHyphens/>
                                  <w:spacing w:line="1" w:lineRule="atLeast"/>
                                  <w:textDirection w:val="btLr"/>
                                  <w:textAlignment w:val="top"/>
                                  <w:outlineLvl w:val="0"/>
                                  <w:rPr>
                                    <w:position w:val="-1"/>
                                  </w:rPr>
                                </w:pPr>
                              </w:p>
                            </w:txbxContent>
                          </wps:txbx>
                          <wps:bodyPr/>
                        </wps:wsp>
                        <wps:wsp>
                          <wps:cNvPr id="34" name="Полилиния: фигура 34"/>
                          <wps:cNvSpPr/>
                          <wps:spPr>
                            <a:xfrm>
                              <a:off x="2957" y="7518"/>
                              <a:ext cx="456" cy="2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456" h="285">
                                  <a:moveTo>
                                    <a:pt x="0" y="285"/>
                                  </a:moveTo>
                                  <a:lnTo>
                                    <a:pt x="285" y="0"/>
                                  </a:lnTo>
                                  <a:lnTo>
                                    <a:pt x="45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</wpg:grpSp>
                      <wpg:grpSp>
                        <wpg:cNvPr id="35" name="Группа 35"/>
                        <wpg:cNvGrpSpPr/>
                        <wpg:grpSpPr>
                          <a:xfrm>
                            <a:off x="4496" y="7176"/>
                            <a:ext cx="1425" cy="1368"/>
                            <a:chOff x="4268" y="7176"/>
                            <a:chExt cx="1425" cy="1368"/>
                          </a:xfrm>
                        </wpg:grpSpPr>
                        <wps:wsp>
                          <wps:cNvPr id="36" name="Прямоугольник 36"/>
                          <wps:cNvSpPr/>
                          <wps:spPr>
                            <a:xfrm>
                              <a:off x="4268" y="7746"/>
                              <a:ext cx="1311" cy="79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37" name="Надпись 37"/>
                          <wps:cNvSpPr txBox="1"/>
                          <wps:spPr>
                            <a:xfrm>
                              <a:off x="5294" y="7176"/>
                              <a:ext cx="399" cy="3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5BA36C" w14:textId="77777777" w:rsidR="00B4705C" w:rsidRDefault="00B4705C" w:rsidP="00B4705C">
                                <w:pPr>
                                  <w:suppressAutoHyphens/>
                                  <w:spacing w:line="1" w:lineRule="atLeast"/>
                                  <w:ind w:right="-113"/>
                                  <w:textDirection w:val="btLr"/>
                                  <w:textAlignment w:val="top"/>
                                  <w:outlineLvl w:val="0"/>
                                  <w:rPr>
                                    <w:position w:val="-1"/>
                                  </w:rPr>
                                </w:pPr>
                                <w:r w:rsidRPr="FFFFFFFF" w:rsidDel="FFFFFFFF">
                                  <w:rPr>
                                    <w:position w:val="-1"/>
                                  </w:rPr>
                                  <w:t>2</w:t>
                                </w:r>
                              </w:p>
                              <w:p w14:paraId="639947B7" w14:textId="77777777" w:rsidR="00B4705C" w:rsidRDefault="00B4705C" w:rsidP="00B4705C">
                                <w:pPr>
                                  <w:suppressAutoHyphens/>
                                  <w:spacing w:line="1" w:lineRule="atLeast"/>
                                  <w:textDirection w:val="btLr"/>
                                  <w:textAlignment w:val="top"/>
                                  <w:outlineLvl w:val="0"/>
                                  <w:rPr>
                                    <w:position w:val="-1"/>
                                  </w:rPr>
                                </w:pPr>
                              </w:p>
                            </w:txbxContent>
                          </wps:txbx>
                          <wps:bodyPr/>
                        </wps:wsp>
                        <wps:wsp>
                          <wps:cNvPr id="38" name="Полилиния: фигура 38"/>
                          <wps:cNvSpPr/>
                          <wps:spPr>
                            <a:xfrm>
                              <a:off x="5123" y="7518"/>
                              <a:ext cx="456" cy="2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456" h="285">
                                  <a:moveTo>
                                    <a:pt x="0" y="285"/>
                                  </a:moveTo>
                                  <a:lnTo>
                                    <a:pt x="285" y="0"/>
                                  </a:lnTo>
                                  <a:lnTo>
                                    <a:pt x="45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</wpg:grpSp>
                      <wpg:grpSp>
                        <wpg:cNvPr id="39" name="Группа 39"/>
                        <wpg:cNvGrpSpPr/>
                        <wpg:grpSpPr>
                          <a:xfrm>
                            <a:off x="6719" y="7176"/>
                            <a:ext cx="1197" cy="1368"/>
                            <a:chOff x="6491" y="7176"/>
                            <a:chExt cx="1197" cy="1368"/>
                          </a:xfrm>
                        </wpg:grpSpPr>
                        <wps:wsp>
                          <wps:cNvPr id="40" name="Прямоугольник 40"/>
                          <wps:cNvSpPr/>
                          <wps:spPr>
                            <a:xfrm>
                              <a:off x="6491" y="7746"/>
                              <a:ext cx="1140" cy="79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41" name="Полилиния: фигура 41"/>
                          <wps:cNvSpPr/>
                          <wps:spPr>
                            <a:xfrm>
                              <a:off x="6496" y="7746"/>
                              <a:ext cx="1124" cy="782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1124" h="782">
                                  <a:moveTo>
                                    <a:pt x="0" y="782"/>
                                  </a:moveTo>
                                  <a:lnTo>
                                    <a:pt x="411" y="488"/>
                                  </a:lnTo>
                                  <a:lnTo>
                                    <a:pt x="403" y="177"/>
                                  </a:lnTo>
                                  <a:lnTo>
                                    <a:pt x="683" y="688"/>
                                  </a:lnTo>
                                  <a:lnTo>
                                    <a:pt x="675" y="360"/>
                                  </a:lnTo>
                                  <a:lnTo>
                                    <a:pt x="1124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42" name="Надпись 42"/>
                          <wps:cNvSpPr txBox="1"/>
                          <wps:spPr>
                            <a:xfrm>
                              <a:off x="7289" y="7176"/>
                              <a:ext cx="399" cy="3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B3F383" w14:textId="77777777" w:rsidR="00B4705C" w:rsidRDefault="00B4705C" w:rsidP="00B4705C">
                                <w:pPr>
                                  <w:suppressAutoHyphens/>
                                  <w:spacing w:line="1" w:lineRule="atLeast"/>
                                  <w:ind w:right="-113"/>
                                  <w:textDirection w:val="btLr"/>
                                  <w:textAlignment w:val="top"/>
                                  <w:outlineLvl w:val="0"/>
                                  <w:rPr>
                                    <w:position w:val="-1"/>
                                  </w:rPr>
                                </w:pPr>
                                <w:r w:rsidRPr="FFFFFFFF" w:rsidDel="FFFFFFFF">
                                  <w:rPr>
                                    <w:position w:val="-1"/>
                                  </w:rPr>
                                  <w:t>3</w:t>
                                </w:r>
                              </w:p>
                              <w:p w14:paraId="7491B28B" w14:textId="77777777" w:rsidR="00B4705C" w:rsidRDefault="00B4705C" w:rsidP="00B4705C">
                                <w:pPr>
                                  <w:suppressAutoHyphens/>
                                  <w:spacing w:line="1" w:lineRule="atLeast"/>
                                  <w:textDirection w:val="btLr"/>
                                  <w:textAlignment w:val="top"/>
                                  <w:outlineLvl w:val="0"/>
                                  <w:rPr>
                                    <w:position w:val="-1"/>
                                  </w:rPr>
                                </w:pPr>
                              </w:p>
                            </w:txbxContent>
                          </wps:txbx>
                          <wps:bodyPr/>
                        </wps:wsp>
                        <wps:wsp>
                          <wps:cNvPr id="43" name="Полилиния: фигура 43"/>
                          <wps:cNvSpPr/>
                          <wps:spPr>
                            <a:xfrm>
                              <a:off x="7118" y="7518"/>
                              <a:ext cx="456" cy="2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456" h="285">
                                  <a:moveTo>
                                    <a:pt x="0" y="285"/>
                                  </a:moveTo>
                                  <a:lnTo>
                                    <a:pt x="285" y="0"/>
                                  </a:lnTo>
                                  <a:lnTo>
                                    <a:pt x="45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</wpg:grpSp>
                      <wpg:grpSp>
                        <wpg:cNvPr id="44" name="Группа 44"/>
                        <wpg:cNvGrpSpPr/>
                        <wpg:grpSpPr>
                          <a:xfrm>
                            <a:off x="8714" y="7176"/>
                            <a:ext cx="1311" cy="1368"/>
                            <a:chOff x="8714" y="7176"/>
                            <a:chExt cx="1311" cy="1368"/>
                          </a:xfrm>
                        </wpg:grpSpPr>
                        <wps:wsp>
                          <wps:cNvPr id="45" name="Прямоугольник 45"/>
                          <wps:cNvSpPr/>
                          <wps:spPr>
                            <a:xfrm>
                              <a:off x="8714" y="7746"/>
                              <a:ext cx="1254" cy="79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Pr id="46" name="Надпись 46"/>
                          <wps:cNvSpPr txBox="1"/>
                          <wps:spPr>
                            <a:xfrm>
                              <a:off x="9626" y="7176"/>
                              <a:ext cx="399" cy="34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93BA92" w14:textId="77777777" w:rsidR="00B4705C" w:rsidRDefault="00B4705C" w:rsidP="00B4705C">
                                <w:pPr>
                                  <w:suppressAutoHyphens/>
                                  <w:spacing w:line="1" w:lineRule="atLeast"/>
                                  <w:ind w:right="-113"/>
                                  <w:textDirection w:val="btLr"/>
                                  <w:textAlignment w:val="top"/>
                                  <w:outlineLvl w:val="0"/>
                                  <w:rPr>
                                    <w:position w:val="-1"/>
                                  </w:rPr>
                                </w:pPr>
                                <w:r w:rsidRPr="FFFFFFFF" w:rsidDel="FFFFFFFF">
                                  <w:rPr>
                                    <w:position w:val="-1"/>
                                  </w:rPr>
                                  <w:t>2</w:t>
                                </w:r>
                              </w:p>
                              <w:p w14:paraId="2A694C81" w14:textId="77777777" w:rsidR="00B4705C" w:rsidRDefault="00B4705C" w:rsidP="00B4705C">
                                <w:pPr>
                                  <w:suppressAutoHyphens/>
                                  <w:spacing w:line="1" w:lineRule="atLeast"/>
                                  <w:textDirection w:val="btLr"/>
                                  <w:textAlignment w:val="top"/>
                                  <w:outlineLvl w:val="0"/>
                                  <w:rPr>
                                    <w:position w:val="-1"/>
                                  </w:rPr>
                                </w:pPr>
                              </w:p>
                            </w:txbxContent>
                          </wps:txbx>
                          <wps:bodyPr/>
                        </wps:wsp>
                        <wps:wsp>
                          <wps:cNvPr id="47" name="Полилиния: фигура 47"/>
                          <wps:cNvSpPr/>
                          <wps:spPr>
                            <a:xfrm>
                              <a:off x="9455" y="7518"/>
                              <a:ext cx="456" cy="2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456" h="285">
                                  <a:moveTo>
                                    <a:pt x="0" y="285"/>
                                  </a:moveTo>
                                  <a:lnTo>
                                    <a:pt x="285" y="0"/>
                                  </a:lnTo>
                                  <a:lnTo>
                                    <a:pt x="45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</wpg:grpSp>
                      <wps:wsp>
                        <wps:cNvPr id="48" name="Прямая соединительная линия 48"/>
                        <wps:cNvCnPr/>
                        <wps:spPr>
                          <a:xfrm>
                            <a:off x="3755" y="8088"/>
                            <a:ext cx="62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49" name="Прямая соединительная линия 49"/>
                        <wps:cNvCnPr/>
                        <wps:spPr>
                          <a:xfrm>
                            <a:off x="5921" y="8088"/>
                            <a:ext cx="62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0" name="Прямая соединительная линия 50"/>
                        <wps:cNvCnPr/>
                        <wps:spPr>
                          <a:xfrm>
                            <a:off x="7973" y="8088"/>
                            <a:ext cx="62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17BBBD" id="Группа 2" o:spid="_x0000_s1026" style="position:absolute;margin-left:65.55pt;margin-top:6.6pt;width:373.35pt;height:68.4pt;z-index:251666432" coordorigin="2558,7176" coordsize="7467,1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">
                <v:group id="Группа 15" o:spid="_x0000_s1027" style="position:absolute;left:2558;top:7176;width:1311;height:1368" coordorigin="2216,7176" coordsize="1311,1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Прямоугольник 16" o:spid="_x0000_s1028" style="position:absolute;left:2216;top:7746;width:1140;height: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"/>
                  <v:line id="Прямая соединительная линия 30" o:spid="_x0000_s1029" style="position:absolute;visibility:visible;mso-wrap-style:square" from="2216,8430" to="3356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">
                    <v:stroke joinstyle="miter"/>
                  </v:line>
                  <v:line id="Прямая соединительная линия 31" o:spid="_x0000_s1030" style="position:absolute;flip:y;visibility:visible;mso-wrap-style:square" from="2216,7746" to="3356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">
                    <v:stroke joinstyle="miter"/>
                  </v:line>
                  <v:line id="Прямая соединительная линия 32" o:spid="_x0000_s1031" style="position:absolute;flip:x y;visibility:visible;mso-wrap-style:square" from="2216,7746" to="3356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">
                    <v:stroke joinstyle="miter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3" o:spid="_x0000_s1032" type="#_x0000_t202" style="position:absolute;left:3128;top:7176;width:399;height: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jlqwQAAANs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Ifw/hJ+gFz9AwAA//8DAFBLAQItABQABgAIAAAAIQDb4fbL7gAAAIUBAAATAAAAAAAAAAAAAAAA&#10;AAAAAABbQ29udGVudF9UeXBlc10ueG1sUEsBAi0AFAAGAAgAAAAhAFr0LFu/AAAAFQEAAAsAAAAA&#10;AAAAAAAAAAAAHwEAAF9yZWxzLy5yZWxzUEsBAi0AFAAGAAgAAAAhADYGOWrBAAAA2wAAAA8AAAAA&#10;AAAAAAAAAAAABwIAAGRycy9kb3ducmV2LnhtbFBLBQYAAAAAAwADALcAAAD1AgAAAAA=&#10;" stroked="f">
                    <v:textbox>
                      <w:txbxContent>
                        <w:p w14:paraId="49CB0ABF" w14:textId="77777777" w:rsidR="00B4705C" w:rsidRDefault="00B4705C" w:rsidP="00B4705C">
                          <w:pPr>
                            <w:suppressAutoHyphens/>
                            <w:spacing w:line="1" w:lineRule="atLeast"/>
                            <w:ind w:right="-113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  <w:r w:rsidRPr="FFFFFFFF" w:rsidDel="FFFFFFFF">
                            <w:rPr>
                              <w:position w:val="-1"/>
                            </w:rPr>
                            <w:t>1</w:t>
                          </w:r>
                        </w:p>
                        <w:p w14:paraId="0D682E69" w14:textId="77777777" w:rsidR="00B4705C" w:rsidRDefault="00B4705C" w:rsidP="00B4705C">
                          <w:pPr>
                            <w:suppressAutoHyphens/>
                            <w:spacing w:line="1" w:lineRule="atLeast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v:textbox>
                  </v:shape>
                  <v:shape id="Полилиния: фигура 34" o:spid="_x0000_s1033" style="position:absolute;left:2957;top:7518;width:456;height:285;visibility:visible;mso-wrap-style:square;v-text-anchor:top" coordsize="456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" path="m,285l285,,456,e" filled="f">
                    <v:stroke joinstyle="miter"/>
                    <v:path arrowok="t" textboxrect="0,0,456,285"/>
                  </v:shape>
                </v:group>
                <v:group id="Группа 35" o:spid="_x0000_s1034" style="position:absolute;left:4496;top:7176;width:1425;height:1368" coordorigin="4268,7176" coordsize="1425,1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rect id="Прямоугольник 36" o:spid="_x0000_s1035" style="position:absolute;left:4268;top:7746;width:1311;height: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wR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IFnC35fwA2T+CwAA//8DAFBLAQItABQABgAIAAAAIQDb4fbL7gAAAIUBAAATAAAAAAAAAAAA&#10;AAAAAAAAAABbQ29udGVudF9UeXBlc10ueG1sUEsBAi0AFAAGAAgAAAAhAFr0LFu/AAAAFQEAAAsA&#10;AAAAAAAAAAAAAAAAHwEAAF9yZWxzLy5yZWxzUEsBAi0AFAAGAAgAAAAhADG/LBHEAAAA2wAAAA8A&#10;AAAAAAAAAAAAAAAABwIAAGRycy9kb3ducmV2LnhtbFBLBQYAAAAAAwADALcAAAD4AgAAAAA=&#10;"/>
                  <v:shape id="Надпись 37" o:spid="_x0000_s1036" type="#_x0000_t202" style="position:absolute;left:5294;top:7176;width:399;height: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T9pxAAAANs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jH8fgk/QB5+AAAA//8DAFBLAQItABQABgAIAAAAIQDb4fbL7gAAAIUBAAATAAAAAAAAAAAA&#10;AAAAAAAAAABbQ29udGVudF9UeXBlc10ueG1sUEsBAi0AFAAGAAgAAAAhAFr0LFu/AAAAFQEAAAsA&#10;AAAAAAAAAAAAAAAAHwEAAF9yZWxzLy5yZWxzUEsBAi0AFAAGAAgAAAAhAEk9P2nEAAAA2wAAAA8A&#10;AAAAAAAAAAAAAAAABwIAAGRycy9kb3ducmV2LnhtbFBLBQYAAAAAAwADALcAAAD4AgAAAAA=&#10;" stroked="f">
                    <v:textbox>
                      <w:txbxContent>
                        <w:p w14:paraId="715BA36C" w14:textId="77777777" w:rsidR="00B4705C" w:rsidRDefault="00B4705C" w:rsidP="00B4705C">
                          <w:pPr>
                            <w:suppressAutoHyphens/>
                            <w:spacing w:line="1" w:lineRule="atLeast"/>
                            <w:ind w:right="-113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  <w:r w:rsidRPr="FFFFFFFF" w:rsidDel="FFFFFFFF">
                            <w:rPr>
                              <w:position w:val="-1"/>
                            </w:rPr>
                            <w:t>2</w:t>
                          </w:r>
                        </w:p>
                        <w:p w14:paraId="639947B7" w14:textId="77777777" w:rsidR="00B4705C" w:rsidRDefault="00B4705C" w:rsidP="00B4705C">
                          <w:pPr>
                            <w:suppressAutoHyphens/>
                            <w:spacing w:line="1" w:lineRule="atLeast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v:textbox>
                  </v:shape>
                  <v:shape id="Полилиния: фигура 38" o:spid="_x0000_s1037" style="position:absolute;left:5123;top:7518;width:456;height:285;visibility:visible;mso-wrap-style:square;v-text-anchor:top" coordsize="456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" path="m,285l285,,456,e" filled="f">
                    <v:stroke joinstyle="miter"/>
                    <v:path arrowok="t" textboxrect="0,0,456,285"/>
                  </v:shape>
                </v:group>
                <v:group id="Группа 39" o:spid="_x0000_s1038" style="position:absolute;left:6719;top:7176;width:1197;height:1368" coordorigin="6491,7176" coordsize="1197,1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rect id="Прямоугольник 40" o:spid="_x0000_s1039" style="position:absolute;left:6491;top:7746;width:1140;height: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GKD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Vwfv8QfIFcPAAAA//8DAFBLAQItABQABgAIAAAAIQDb4fbL7gAAAIUBAAATAAAAAAAAAAAAAAAA&#10;AAAAAABbQ29udGVudF9UeXBlc10ueG1sUEsBAi0AFAAGAAgAAAAhAFr0LFu/AAAAFQEAAAsAAAAA&#10;AAAAAAAAAAAAHwEAAF9yZWxzLy5yZWxzUEsBAi0AFAAGAAgAAAAhAIkcYoPBAAAA2wAAAA8AAAAA&#10;AAAAAAAAAAAABwIAAGRycy9kb3ducmV2LnhtbFBLBQYAAAAAAwADALcAAAD1AgAAAAA=&#10;"/>
                  <v:shape id="Полилиния: фигура 41" o:spid="_x0000_s1040" style="position:absolute;left:6496;top:7746;width:1124;height:782;visibility:visible;mso-wrap-style:square;v-text-anchor:top" coordsize="1124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" path="m,782l411,488,403,177,683,688,675,360,1124,e" filled="f">
                    <v:stroke joinstyle="miter"/>
                    <v:path arrowok="t" textboxrect="0,0,1124,782"/>
                  </v:shape>
                  <v:shape id="Надпись 42" o:spid="_x0000_s1041" type="#_x0000_t202" style="position:absolute;left:7289;top:7176;width:399;height: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O+M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8RKeX8IPkOkvAAAA//8DAFBLAQItABQABgAIAAAAIQDb4fbL7gAAAIUBAAATAAAAAAAAAAAA&#10;AAAAAAAAAABbQ29udGVudF9UeXBlc10ueG1sUEsBAi0AFAAGAAgAAAAhAFr0LFu/AAAAFQEAAAsA&#10;AAAAAAAAAAAAAAAAHwEAAF9yZWxzLy5yZWxzUEsBAi0AFAAGAAgAAAAhAAFM74zEAAAA2wAAAA8A&#10;AAAAAAAAAAAAAAAABwIAAGRycy9kb3ducmV2LnhtbFBLBQYAAAAAAwADALcAAAD4AgAAAAA=&#10;" stroked="f">
                    <v:textbox>
                      <w:txbxContent>
                        <w:p w14:paraId="4AB3F383" w14:textId="77777777" w:rsidR="00B4705C" w:rsidRDefault="00B4705C" w:rsidP="00B4705C">
                          <w:pPr>
                            <w:suppressAutoHyphens/>
                            <w:spacing w:line="1" w:lineRule="atLeast"/>
                            <w:ind w:right="-113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  <w:r w:rsidRPr="FFFFFFFF" w:rsidDel="FFFFFFFF">
                            <w:rPr>
                              <w:position w:val="-1"/>
                            </w:rPr>
                            <w:t>3</w:t>
                          </w:r>
                        </w:p>
                        <w:p w14:paraId="7491B28B" w14:textId="77777777" w:rsidR="00B4705C" w:rsidRDefault="00B4705C" w:rsidP="00B4705C">
                          <w:pPr>
                            <w:suppressAutoHyphens/>
                            <w:spacing w:line="1" w:lineRule="atLeast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v:textbox>
                  </v:shape>
                  <v:shape id="Полилиния: фигура 43" o:spid="_x0000_s1042" style="position:absolute;left:7118;top:7518;width:456;height:285;visibility:visible;mso-wrap-style:square;v-text-anchor:top" coordsize="456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" path="m,285l285,,456,e" filled="f">
                    <v:stroke joinstyle="miter"/>
                    <v:path arrowok="t" textboxrect="0,0,456,285"/>
                  </v:shape>
                </v:group>
                <v:group id="Группа 44" o:spid="_x0000_s1043" style="position:absolute;left:8714;top:7176;width:1311;height:1368" coordorigin="8714,7176" coordsize="1311,1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rect id="Прямоугольник 45" o:spid="_x0000_s1044" style="position:absolute;left:8714;top:7746;width:1254;height: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"/>
                  <v:shape id="Надпись 46" o:spid="_x0000_s1045" type="#_x0000_t202" style="position:absolute;left:9626;top:7176;width:399;height: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" stroked="f">
                    <v:textbox>
                      <w:txbxContent>
                        <w:p w14:paraId="5C93BA92" w14:textId="77777777" w:rsidR="00B4705C" w:rsidRDefault="00B4705C" w:rsidP="00B4705C">
                          <w:pPr>
                            <w:suppressAutoHyphens/>
                            <w:spacing w:line="1" w:lineRule="atLeast"/>
                            <w:ind w:right="-113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  <w:r w:rsidRPr="FFFFFFFF" w:rsidDel="FFFFFFFF">
                            <w:rPr>
                              <w:position w:val="-1"/>
                            </w:rPr>
                            <w:t>2</w:t>
                          </w:r>
                        </w:p>
                        <w:p w14:paraId="2A694C81" w14:textId="77777777" w:rsidR="00B4705C" w:rsidRDefault="00B4705C" w:rsidP="00B4705C">
                          <w:pPr>
                            <w:suppressAutoHyphens/>
                            <w:spacing w:line="1" w:lineRule="atLeast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v:textbox>
                  </v:shape>
                  <v:shape id="Полилиния: фигура 47" o:spid="_x0000_s1046" style="position:absolute;left:9455;top:7518;width:456;height:285;visibility:visible;mso-wrap-style:square;v-text-anchor:top" coordsize="456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" path="m,285l285,,456,e" filled="f">
                    <v:stroke joinstyle="miter"/>
                    <v:path arrowok="t" textboxrect="0,0,456,285"/>
                  </v:shape>
                </v:group>
                <v:line id="Прямая соединительная линия 48" o:spid="_x0000_s1047" style="position:absolute;visibility:visible;mso-wrap-style:square" from="3755,8088" to="4382,8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">
                  <v:stroke endarrow="block" joinstyle="miter"/>
                </v:line>
                <v:line id="Прямая соединительная линия 49" o:spid="_x0000_s1048" style="position:absolute;visibility:visible;mso-wrap-style:square" from="5921,8088" to="6548,8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">
                  <v:stroke endarrow="block" joinstyle="miter"/>
                </v:line>
                <v:line id="Прямая соединительная линия 50" o:spid="_x0000_s1049" style="position:absolute;visibility:visible;mso-wrap-style:square" from="7973,8088" to="8600,8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">
                  <v:stroke endarrow="block" joinstyle="miter"/>
                </v:line>
              </v:group>
            </w:pict>
          </mc:Fallback>
        </mc:AlternateContent>
      </w:r>
    </w:p>
    <w:p w14:paraId="2239ED2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4CD00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D69AD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FE868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Рис. 2.1. Схема технологического оборудования для приготовления блюда (изделия). Обозначения: 1 – холодильный шкаф Бирюса 22Е; 2 – стол производственный СП-1050; 3 – плита электрическая ПЭ-0,51.</w:t>
      </w:r>
    </w:p>
    <w:p w14:paraId="0A7B451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15E2E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2.9. Составление технико-технологической карты</w:t>
      </w:r>
    </w:p>
    <w:p w14:paraId="00AEEBE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9C959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Технико-технологическая карта (ТТК) – документ, разрабатываемый на новую продукцию и устанавливающий требования к качеству сырья и пищевых продуктов, рецептуру продукции, требования к технологическому процессу изготовления, к оформлению, реализации и хранению, показатели качества и безопасности, а также пищевую ценность продукции общественного питания. ТТК разрабатываются только на новую нетрадиционную продукцию, впервые изготовляемую на предприятии общественного питания. Каждая технико-технологическая карта имеет порядковый номер, и хранится на предприятии. При внесении изменений в рецептуру или технологию производства продукции технико-технологическую карту переоформляют.</w:t>
      </w:r>
    </w:p>
    <w:p w14:paraId="7F22D2A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Технико-технологическая карта содержит следующие разделы:</w:t>
      </w:r>
    </w:p>
    <w:p w14:paraId="75F893C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область применения;</w:t>
      </w:r>
    </w:p>
    <w:p w14:paraId="5C4A393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требования к сырью;</w:t>
      </w:r>
    </w:p>
    <w:p w14:paraId="26810F6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рецептура (включая норму расхода сырья и пищевых продуктов брутто и нетто, массу (выход) полуфабриката и/или выход готового изделия (блюда);</w:t>
      </w:r>
    </w:p>
    <w:p w14:paraId="4038ACE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технологический процесс;</w:t>
      </w:r>
    </w:p>
    <w:p w14:paraId="594DBC2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требования к оформлению, подаче, реализации и хранению продукции общественного питания;</w:t>
      </w:r>
    </w:p>
    <w:p w14:paraId="16384B1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показатели качества и безопасности продукции общественного питания;</w:t>
      </w:r>
    </w:p>
    <w:p w14:paraId="08A63F5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информационные данные о пищевой ценности продукции общественного питания.</w:t>
      </w:r>
    </w:p>
    <w:p w14:paraId="6CD817E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 оформления технико-технологической карты приведен в прил. 9.</w:t>
      </w:r>
    </w:p>
    <w:p w14:paraId="391B224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  <w:lang w:eastAsia="ru-RU"/>
        </w:rPr>
        <w:t>3. ОСНОВНЫЕ ЭТАПЫ ВЫПОЛНЕНИЯ</w:t>
      </w:r>
    </w:p>
    <w:p w14:paraId="60FF2B1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  <w:lang w:eastAsia="ru-RU"/>
        </w:rPr>
        <w:t>КУРСОВОЙ РАБОТЫ</w:t>
      </w:r>
    </w:p>
    <w:p w14:paraId="3825637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653F4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курсовой работы осуществляется по следующим этапам:</w:t>
      </w:r>
    </w:p>
    <w:p w14:paraId="003903A6" w14:textId="77777777" w:rsidR="00B4705C" w:rsidRPr="00B4705C" w:rsidRDefault="00B4705C" w:rsidP="00B4705C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темы курсовой работы;</w:t>
      </w:r>
    </w:p>
    <w:p w14:paraId="264DB905" w14:textId="77777777" w:rsidR="00B4705C" w:rsidRPr="00B4705C" w:rsidRDefault="00B4705C" w:rsidP="00B4705C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плана курсовой работы;</w:t>
      </w:r>
    </w:p>
    <w:p w14:paraId="0EBFB3C3" w14:textId="77777777" w:rsidR="00B4705C" w:rsidRPr="00B4705C" w:rsidRDefault="00B4705C" w:rsidP="00B4705C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нормативных документов, литературных источников и написание теоретической части курсовой работы;</w:t>
      </w:r>
    </w:p>
    <w:p w14:paraId="6B5FF184" w14:textId="77777777" w:rsidR="00B4705C" w:rsidRPr="00B4705C" w:rsidRDefault="00B4705C" w:rsidP="00B4705C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объекта исследования, обработка материалов исследования и написание исследовательской части курсовой работы;</w:t>
      </w:r>
    </w:p>
    <w:p w14:paraId="5AC13F33" w14:textId="77777777" w:rsidR="00B4705C" w:rsidRPr="00B4705C" w:rsidRDefault="00B4705C" w:rsidP="00B4705C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написание и оформление курсовой работы;</w:t>
      </w:r>
    </w:p>
    <w:p w14:paraId="42A2773F" w14:textId="77777777" w:rsidR="00B4705C" w:rsidRPr="00B4705C" w:rsidRDefault="00B4705C" w:rsidP="00B4705C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рецензирование курсовой работы;</w:t>
      </w:r>
    </w:p>
    <w:p w14:paraId="6DC57F0E" w14:textId="77777777" w:rsidR="00B4705C" w:rsidRPr="00B4705C" w:rsidRDefault="00B4705C" w:rsidP="00B4705C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защита курсовой работы.</w:t>
      </w:r>
    </w:p>
    <w:p w14:paraId="4CA82DC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F00DB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Выбор темы курсовой работы</w:t>
      </w:r>
    </w:p>
    <w:p w14:paraId="164B260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Примерная тематика курсовых работ, приведенная в настоящих методических указаниях, утверждена кафедрой технологии и организации общественного питания. </w:t>
      </w:r>
    </w:p>
    <w:p w14:paraId="5BFFDB9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Тему курсовой работы обучающийся либо выбирает из списка, предложенного кафедрой, либо предлагает сам, но в этом случае тема должна соответствовать тематике исследований кафедры, целям и задачам профессиональной подготовки обучающихся на современном уровне.</w:t>
      </w:r>
    </w:p>
    <w:p w14:paraId="019867B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и утверждение темы курсовой работы производится кафедрой технологии и организации общественного питания. Одновременно кафедра утверждает график выполнения курсовой работы и назначает руководителей из числа профессорско-преподавательского состава или опытных практических работников. Руководитель консультирует обучающегося по курсовой работе, помогает ему уточнить план, составить список литературы, определить порядок отработки рецептуры, а также контролирует сроки ее выполнения.</w:t>
      </w:r>
    </w:p>
    <w:p w14:paraId="4ED0410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Составление плана курсовой работы</w:t>
      </w:r>
    </w:p>
    <w:p w14:paraId="265BB06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плане необходимо предусмотреть следующие составляющие курсовой работы: введение, теоретическую часть, исследование практических материалов, предложения и рекомендации, заключение. Примерный план курсовой работы представлены в разделе 2 настоящих Методических указаний.</w:t>
      </w:r>
    </w:p>
    <w:p w14:paraId="268BB60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Изучение нормативных документов, литературных источников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 xml:space="preserve"> и написание теоретической части курсовой работы</w:t>
      </w:r>
    </w:p>
    <w:p w14:paraId="58D2735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Поиск литературы производится с помощью тематического, алфавитного и электронного каталогов, имеющихся в библиотеке университета или в других библиотеках. Могут быть использованы разнообразные источники: монографии, учебники и учебные пособия, периодические издания, статистические сборники, материалы научных конференций, сеть Интернет и др. </w:t>
      </w:r>
    </w:p>
    <w:p w14:paraId="1C9EEFA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подбора необходимой литературы составляется ее список. Далее обучающийся приступает к ознакомлению с конкретными источниками. Следует изучить действующие инструкции, положения, методические указания, нормативные, справочные и другие материалы, имеющие отношение к выбранной теме.</w:t>
      </w:r>
    </w:p>
    <w:p w14:paraId="185C8B7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изучения и обобщения литературных источников обучающийся приступает к выполнению практической части курсовой работы.</w:t>
      </w:r>
    </w:p>
    <w:p w14:paraId="316058F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Изучение объекта исследования, обработка материалов исследования и написание исследовательской части курсовой работы</w:t>
      </w:r>
    </w:p>
    <w:p w14:paraId="5841965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Выполнение практической части курсовой работы заключается в отработке рецептуры и технологии выбранного блюда или кулинарного изделия, определении его органолептических и физико-химических показателей. Разрабатывается технологическая схема блюда (изделия), карта технологического процесса блюда (изделия), схема технологического оборудования (изделия). Рассчитываются пищевая ценность блюда (изделия) и биологическая ценность белков блюда (изделия). В результате разрабатывается технико-технологическая карта на блюдо (изделие).</w:t>
      </w:r>
    </w:p>
    <w:p w14:paraId="673100D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Написание и оформление курсовой работы</w:t>
      </w:r>
    </w:p>
    <w:p w14:paraId="5DFAEAC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написании курсовой работы обучающийся должен показать умение грамотно, четко и последовательно излагать свои мысли, используя конспекты литературных источников и расчеты по отработанной рецептуре. Написание текста, как правило, начинают с введения и материалов и методов исследования.</w:t>
      </w:r>
    </w:p>
    <w:p w14:paraId="7E0E0C5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Практическая часть работы включает расчеты и схемы, основанные на результатах выполненной отработки. Конечный результат работы – составление технико-технологической карты. </w:t>
      </w:r>
    </w:p>
    <w:p w14:paraId="7BFB5D7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Рецензирование курсовой работы</w:t>
      </w:r>
    </w:p>
    <w:p w14:paraId="753D503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Выполненную курсовую работу обучающийся в установленный срок сдает на кафедру технологии и организации общественного питания для рецензирования.</w:t>
      </w:r>
    </w:p>
    <w:p w14:paraId="4C3AE11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проверяет работу и пишет на неё рецензию, где отмечает положительные стороны и недостатки, указывает вопросы, которые должны быть подготовлены к защите, и ставит предварительную оценку. Работы, получившие положительную оценку, допускаются к защите, при отрицательной рецензии курсовая возвращается обучающемуся для повторного выполнения или доработки.</w:t>
      </w:r>
    </w:p>
    <w:p w14:paraId="09D9EF2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Защита курсовой работы</w:t>
      </w:r>
    </w:p>
    <w:p w14:paraId="08B741D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подготовке к защите курсовой работы обучающийся должен внимательно ознакомиться с замечаниями руководителя и устранить отмеченные недостатки, внести отдельные дополнения и уточнения, подготовить ответы на поставленные вопросы, составить доклад с презентацией.</w:t>
      </w:r>
    </w:p>
    <w:p w14:paraId="7965BD2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Защита курсовой работы проходит в присутствии обучающихся данного курса или группы на заседании комиссии (при участии в ней руководителя).</w:t>
      </w:r>
    </w:p>
    <w:p w14:paraId="4F17730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защите обучающийся выступает с кратким сообщением о работе и отвечает на вопросы членов комиссии, защищая свои оригинальные решения, полученные результаты в процессе проведенных исследований. Если работы выполнялась не одним обучающимся, а двумя-тремя, то кроме основного сообщения с докладами выступают все участники работы. При защите курсовой работы обучающийся должен показать степень владения темой,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умение аргументированно отстаивать свою позицию по тому или иному вопросу.</w:t>
      </w:r>
    </w:p>
    <w:p w14:paraId="51A42A1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презентации к докладу:</w:t>
      </w:r>
    </w:p>
    <w:p w14:paraId="21F03CDB" w14:textId="77777777" w:rsidR="00B4705C" w:rsidRPr="00B4705C" w:rsidRDefault="00B4705C" w:rsidP="00B4705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Тема, исполнитель, руководитель</w:t>
      </w:r>
    </w:p>
    <w:p w14:paraId="185B5861" w14:textId="77777777" w:rsidR="00B4705C" w:rsidRPr="00B4705C" w:rsidRDefault="00B4705C" w:rsidP="00B4705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работы, задачи</w:t>
      </w:r>
    </w:p>
    <w:p w14:paraId="035A4B45" w14:textId="77777777" w:rsidR="00B4705C" w:rsidRPr="00B4705C" w:rsidRDefault="00B4705C" w:rsidP="00B4705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Обоснование выбора блюда, актуальность</w:t>
      </w:r>
    </w:p>
    <w:p w14:paraId="3A065B3A" w14:textId="77777777" w:rsidR="00B4705C" w:rsidRPr="00B4705C" w:rsidRDefault="00B4705C" w:rsidP="00B4705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Технологическая схема</w:t>
      </w:r>
    </w:p>
    <w:p w14:paraId="20E68CA6" w14:textId="77777777" w:rsidR="00B4705C" w:rsidRPr="00B4705C" w:rsidRDefault="00B4705C" w:rsidP="00B4705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готового блюда</w:t>
      </w:r>
    </w:p>
    <w:p w14:paraId="47AE8835" w14:textId="77777777" w:rsidR="00B4705C" w:rsidRPr="00B4705C" w:rsidRDefault="00B4705C" w:rsidP="00B4705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Потери массы, сохранность сухих веществ, массовая доля сухих веществ в сырье (полуфабрикате) и готовом изделии</w:t>
      </w:r>
    </w:p>
    <w:p w14:paraId="0DAC332C" w14:textId="77777777" w:rsidR="00B4705C" w:rsidRPr="00B4705C" w:rsidRDefault="00B4705C" w:rsidP="00B4705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Химический состав в порции готового блюда: белки, жиры, углеводы, пищевые волокна, энергоценность, в виде графика. Можно показать в процентах от суточной потребности</w:t>
      </w:r>
    </w:p>
    <w:p w14:paraId="2233D143" w14:textId="77777777" w:rsidR="00B4705C" w:rsidRPr="00B4705C" w:rsidRDefault="00B4705C" w:rsidP="00B4705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Биологическая ценность белков – график с аминокислотными скорами</w:t>
      </w:r>
    </w:p>
    <w:p w14:paraId="38EFCC9C" w14:textId="77777777" w:rsidR="00B4705C" w:rsidRPr="00B4705C" w:rsidRDefault="00B4705C" w:rsidP="00B4705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(разработка ТТК)</w:t>
      </w:r>
    </w:p>
    <w:p w14:paraId="62894B4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1984A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 выставлении оценки комиссия учитывает качество доклада, с которым выступил обучающийся, и презентации к нему, полноту раскрытия темы, общий теоретический уровень подготовки обучающегося.</w:t>
      </w:r>
    </w:p>
    <w:p w14:paraId="16032522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защиты курсовой работы обучающийся получает итоговую оценку, которая проставляется в ведомости и в зачетной книжке обучающегося. Знания, умения и навыки обучающихся, характеризующие этапы формирования компетенций, по данным контроля оцениваются по балльной шкале, по следующим критериям оценивания: </w:t>
      </w:r>
    </w:p>
    <w:p w14:paraId="11B445B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«отлично» - оценивается работа, которая содержит грамотно и последовательно изложенный теоретический материал, экспериментальные исследования оформлены в виде таблиц, рисунков; выводы соответствуют содержанию работы с указанием конкретных рекомендаций по практическому применению; таблицы, рисунки в тексте и список использованной литературы оформлены в соответствии с требованиями нормативных документов; при защите обучающийся показывает глубокие знания проблемы, свободно докладывает о результатах проведенных исследований, уверенно отвечает на поставленные вопросы;</w:t>
      </w:r>
    </w:p>
    <w:p w14:paraId="4BE4734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«хорошо» - оценивается работа, которая по содержанию в целом отвечает тем же требованиям, что и работа, определяемая оценкой «отлично»; по работе имеются отдельные недостатки в оформлении и содержании (недостаточно полный эксперимент, несколько расплывчатые выводы или неконкретные рекомендации к практическому внедрению); при защите обучающийся без особых затруднений отвечает на поставленные вопросы;</w:t>
      </w:r>
    </w:p>
    <w:p w14:paraId="16280C5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«удовлетворительно» - оценивается работа, при оформлении которой допущен ряд недочетов, литературный обзор без анализа имеющихся данных, в работе просматривается непоследовательность изложения материала, приведены необоснованные рекомендации или они отсутствуют, имеются также существенные недостатки в оформлении работы; при защите обучающийся показывает недостаточное знание изучаемой проблемы, дает неуверенные, неполные ответы на поставленные вопросы;</w:t>
      </w:r>
    </w:p>
    <w:p w14:paraId="196D53D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«неудовлетворительно» - оценивается работа, в которой имеются следующие недостатки: обзор ограниченного количества литературных источников, практически отсутствуют экспериментальные исследования, выводы поверхностные, носящие декларативный характер; имеются стилистические неточности и орфографические ошибки; список использованной литературы оформлен с нарушением требований нормативных документов; при защите обучающийся затрудняется отвечать на поставленные вопросы. В этом случае назначается повторная защита.</w:t>
      </w:r>
    </w:p>
    <w:p w14:paraId="123760B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850F2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  <w:lang w:eastAsia="ru-RU"/>
        </w:rPr>
        <w:t>4. ПРИМЕРНАЯ ТЕМАТИКА КУРСОВЫХ РАБОТ</w:t>
      </w:r>
    </w:p>
    <w:p w14:paraId="18A28B5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C7F8A6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крупяное блюдо русской кухни.</w:t>
      </w:r>
    </w:p>
    <w:p w14:paraId="489AB7B2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рыбное блюдо национальной кухни.</w:t>
      </w:r>
    </w:p>
    <w:p w14:paraId="7285F4C3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рубленые блюда с использованием местного растительного сырья.</w:t>
      </w:r>
    </w:p>
    <w:p w14:paraId="180BD986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блюдо из грибов.</w:t>
      </w:r>
    </w:p>
    <w:p w14:paraId="19A4A6C0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блюдо из творога.</w:t>
      </w:r>
    </w:p>
    <w:p w14:paraId="5C9DC8A6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мучное кондитерское изделие.</w:t>
      </w:r>
    </w:p>
    <w:p w14:paraId="2C276B49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блюдо национальной кухни.</w:t>
      </w:r>
    </w:p>
    <w:p w14:paraId="7F4BA755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блюдо из яиц.</w:t>
      </w:r>
    </w:p>
    <w:p w14:paraId="145F6397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блюдо из рубленого мяса.</w:t>
      </w:r>
    </w:p>
    <w:p w14:paraId="2A7C4723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Разработка технологических документов на блюдо из овощей.</w:t>
      </w:r>
    </w:p>
    <w:p w14:paraId="7CC1D4CA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блюдо из комбинированного мясо-растительного фарша.</w:t>
      </w:r>
    </w:p>
    <w:p w14:paraId="330D49BC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блюдо из птицы.</w:t>
      </w:r>
    </w:p>
    <w:p w14:paraId="1FD290FC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блюдо для диетического питания.</w:t>
      </w:r>
    </w:p>
    <w:p w14:paraId="6C10C54C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блюдо для школьного питания.</w:t>
      </w:r>
    </w:p>
    <w:p w14:paraId="5A6DE5D3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запеченное блюдо из овощной массы.</w:t>
      </w:r>
    </w:p>
    <w:p w14:paraId="4516BB2D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мучное блюдо русской кухни.</w:t>
      </w:r>
    </w:p>
    <w:p w14:paraId="141779ED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мучное блюдо национальной кухни.</w:t>
      </w:r>
    </w:p>
    <w:p w14:paraId="63AD4500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супы.</w:t>
      </w:r>
    </w:p>
    <w:p w14:paraId="093CEAEB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технологических документов на салаты.</w:t>
      </w:r>
    </w:p>
    <w:p w14:paraId="010CEBA7" w14:textId="77777777" w:rsidR="00B4705C" w:rsidRPr="00B4705C" w:rsidRDefault="00B4705C" w:rsidP="00B4705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Разработка технологических документов на десерты.</w:t>
      </w:r>
    </w:p>
    <w:p w14:paraId="67B9149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571A01" w14:textId="77777777" w:rsidR="00B4705C" w:rsidRPr="00B4705C" w:rsidRDefault="00B4705C" w:rsidP="00B4705C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  <w:lang w:eastAsia="ru-RU"/>
        </w:rPr>
        <w:lastRenderedPageBreak/>
        <w:t>5. ТРЕБОВАНИЯ К ОФОРМЛЕНИЮ</w:t>
      </w:r>
    </w:p>
    <w:p w14:paraId="228D6C0F" w14:textId="77777777" w:rsidR="00B4705C" w:rsidRPr="00B4705C" w:rsidRDefault="00B4705C" w:rsidP="00B4705C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  <w:lang w:eastAsia="ru-RU"/>
        </w:rPr>
        <w:t>КУРСОВОЙ РАБОТЫ</w:t>
      </w:r>
    </w:p>
    <w:p w14:paraId="2677512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71B0A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1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Курсовая работа должна быть выполнена в текстовом редакторе МS Word.</w:t>
      </w:r>
    </w:p>
    <w:p w14:paraId="069365F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1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5.1.  Содержание</w:t>
      </w:r>
    </w:p>
    <w:p w14:paraId="5FBC7AE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СОДЕРЖАНИЕ пишется прописными буквами и выравнивается по центру.</w:t>
      </w:r>
    </w:p>
    <w:p w14:paraId="5CC370D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Заголовки необходимо располагать друг под другом. Для каждого заголовка проставляется номер страницы. Строка заголовка связывается с номером страницы отточием (рядом точек), которое должно заканчиваться для всех заголовков на одной вертикале. Названия разделов, введение, заключение, список использованной литературы и приложения пишутся строчными буквами.</w:t>
      </w:r>
    </w:p>
    <w:p w14:paraId="50CBE2A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1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5.2. Заголовки</w:t>
      </w:r>
    </w:p>
    <w:p w14:paraId="38C333F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курсовой работы разбивается на разделы. Они должны иметь заголовки, четко и кратко отражающие их содержание.</w:t>
      </w:r>
    </w:p>
    <w:p w14:paraId="33ADDBB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Нумерация производится по порядку арабскими цифрами с точкой. Слово «раздел» не пишется (например, 1., 2. и т. д.).</w:t>
      </w:r>
    </w:p>
    <w:p w14:paraId="2FD2791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Титульный лист, введение, заключение, список литературы и приложение не нумеруются. </w:t>
      </w:r>
    </w:p>
    <w:p w14:paraId="387BFBA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Заголовки разделов следует располагать по центру без точки в конце и без переносов, печатать строчными буквами, без подчеркивания.</w:t>
      </w:r>
    </w:p>
    <w:p w14:paraId="077264D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Заголовок раздела от текста раздела следует отделять полуторным межстрочным интервалом. Интервал между строчками заголовка раздела – одинарный. </w:t>
      </w:r>
    </w:p>
    <w:p w14:paraId="4A93CC9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раздел, а также введение, заключение, список литературы, приложение начинаются с новой страницы. </w:t>
      </w:r>
    </w:p>
    <w:p w14:paraId="231CD56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1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5.3. Оформление текста курсовой работы</w:t>
      </w:r>
    </w:p>
    <w:p w14:paraId="2433F01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курсовой работы должен располагаться на одной стороне листа бумаги формата А4, иметь книжную ориентацию для основного текста, и альбомную, если это необходимо – для размещения схем, рисунков, таблиц, иллюстраций и т. д.</w:t>
      </w:r>
    </w:p>
    <w:p w14:paraId="778E7F1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страниц с книжной ориентацией рекомендуется устанавливать следующие размеры полей:</w:t>
      </w:r>
    </w:p>
    <w:p w14:paraId="30AF76C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верхнее – 2 см,</w:t>
      </w:r>
    </w:p>
    <w:p w14:paraId="566D1BF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нижнее – 2,5 см,</w:t>
      </w:r>
    </w:p>
    <w:p w14:paraId="32D5D05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левое – 2,5 см,</w:t>
      </w:r>
    </w:p>
    <w:p w14:paraId="4FA70AC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правое – 1,6 см.</w:t>
      </w:r>
    </w:p>
    <w:p w14:paraId="565628D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страниц с альбомной ориентацией рекомендуется устанавливать следующие размеры полей:</w:t>
      </w:r>
    </w:p>
    <w:p w14:paraId="4269E68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верхнее – 2,5 см,</w:t>
      </w:r>
    </w:p>
    <w:p w14:paraId="73BD666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нижнее – 1,6 см,</w:t>
      </w:r>
    </w:p>
    <w:p w14:paraId="440ED22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левое – 2,5 см,</w:t>
      </w:r>
    </w:p>
    <w:p w14:paraId="07A07CA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правое – 2 см.</w:t>
      </w:r>
    </w:p>
    <w:p w14:paraId="32DA064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ввода (и форматирования) текста используются:</w:t>
      </w:r>
    </w:p>
    <w:p w14:paraId="712EB65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шрифт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– Times New Roman,</w:t>
      </w:r>
    </w:p>
    <w:p w14:paraId="28151EF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–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– 14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</w:t>
      </w:r>
    </w:p>
    <w:p w14:paraId="4D50AB0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межстрочный интервал – полуторный,</w:t>
      </w:r>
    </w:p>
    <w:p w14:paraId="2ABE6DE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способ выравнивания – по ширине для основного текста (для заголовков, списков и других элементов текста можно выбирать другие способы выравнивания, например, заголовки можно размещать по центру),</w:t>
      </w:r>
    </w:p>
    <w:p w14:paraId="668B3DD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начертание – обычное,</w:t>
      </w:r>
    </w:p>
    <w:p w14:paraId="06D1264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отступ первой строки (абзацный отступ) – 1 см.</w:t>
      </w:r>
    </w:p>
    <w:p w14:paraId="20B6F16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тексте следует использовать автоматическую расстановку переносов.</w:t>
      </w:r>
    </w:p>
    <w:p w14:paraId="2556B97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Кавычки в тексте оформляются единообразно (либо «», либо " ").</w:t>
      </w:r>
    </w:p>
    <w:p w14:paraId="0B157F3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Инициалы нельзя отрывать от фамилии и всегда следует размещать перед фамилией.</w:t>
      </w:r>
    </w:p>
    <w:p w14:paraId="52BE464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5.4. Формулы</w:t>
      </w:r>
    </w:p>
    <w:p w14:paraId="689B282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ввода формул целесообразно использовать редакторы формул (Microsoft Equation 3.0 или Microsoft Маth Туре).</w:t>
      </w:r>
    </w:p>
    <w:p w14:paraId="23610F0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Формулы могут размещаться:</w:t>
      </w:r>
    </w:p>
    <w:p w14:paraId="5D8A60B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 отдельной строке в центре (нумерованные наиболее важные, а также длинные и громоздкие, содержащие знаки суммирования, произведения, интегрирования и т. п.);</w:t>
      </w:r>
    </w:p>
    <w:p w14:paraId="20AD899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на одной строке несколько формул (короткие однотипные формулы), разделенные запятыми или точкой с запятой;</w:t>
      </w:r>
    </w:p>
    <w:p w14:paraId="3C849E1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внутри текста (небольшие, несложные и не имеющие самостоятельного значения).</w:t>
      </w:r>
    </w:p>
    <w:p w14:paraId="46B23E6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формула не помещается на одной строке, ее следует переносить на другую строку:</w:t>
      </w:r>
    </w:p>
    <w:p w14:paraId="3F1027D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 первую очередь на знаках отношения между левой и правой частями формулы (&gt;, &lt;, =);</w:t>
      </w:r>
    </w:p>
    <w:p w14:paraId="69D6498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во вторую очередь на знаках «многоточие» (...), сложения и вычитания (+ и –);</w:t>
      </w:r>
    </w:p>
    <w:p w14:paraId="5CD0F1F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 третью очередь на знаке умножения (</w:t>
      </w:r>
      <w:r w:rsidRPr="00B4705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114300" distR="114300" wp14:anchorId="2A6A8DE1" wp14:editId="54D1C748">
            <wp:extent cx="114300" cy="127000"/>
            <wp:effectExtent l="0" t="0" r="0" b="0"/>
            <wp:docPr id="17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7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56DEF2E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знак, по которому производится перенос, оставляют в конце строки и повторяют в начале новой строки, на которую перенесена часть формулы.</w:t>
      </w:r>
    </w:p>
    <w:p w14:paraId="4219A33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других знаках, кроме упомянутых, разбивать формулу не рекомендуется.</w:t>
      </w:r>
    </w:p>
    <w:p w14:paraId="6C98701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Расшифровку использованных в формулах буквенных обозначений величин следует помещать после формулы, при этом:</w:t>
      </w:r>
    </w:p>
    <w:p w14:paraId="2F120CA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расшифровка общепринятых обозначений может быть опущена;</w:t>
      </w:r>
    </w:p>
    <w:p w14:paraId="627B85A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повторяющиеся обозначения могут не расшифровываться, если формулы расположены рядом близко друг к другу;</w:t>
      </w:r>
    </w:p>
    <w:p w14:paraId="37C4547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при большом количестве формул с повторяющимися обозначениями целесообразно в начале (или в конце) работы привести список обозначений с их расшифровкой;</w:t>
      </w:r>
    </w:p>
    <w:p w14:paraId="01E8C3B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приводимые обозначения символов и числовых коэффициентов следует давать либо по тексту через запятую или точку с запятой, либо начинать с новой строки, при этом первую строку пояснения начинать со слова «где» без двоеточия.</w:t>
      </w:r>
    </w:p>
    <w:p w14:paraId="59A98B6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Нумеровать следует формулы, на которые имеются ссылки в тексте. Для нумерации используют арабские цифры, которые заключены в круглые скобки, размещают номера у правого края страницы. При этом:</w:t>
      </w:r>
    </w:p>
    <w:p w14:paraId="5855467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если в строке записано несколько формул, они объединяются одним номером;</w:t>
      </w:r>
    </w:p>
    <w:p w14:paraId="5A7DD4A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если формула записана в нескольких строках (перенос формул), то номер размещается на уровне последней строки;   </w:t>
      </w:r>
    </w:p>
    <w:p w14:paraId="2853905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если нумеруется группа формул, то справа от нее ставятся фигурные скобки, охватывающие ее по высоте, с острием в середине группы формул, обращенным к номеру.</w:t>
      </w:r>
    </w:p>
    <w:p w14:paraId="28D6122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Нумерация формул может быть сквозной по всей работе (например, (1), (2) и т. д.) или в пределах раздела, тогда сначала указывают номер раздела, а затем номер формулы, разделяя их точкой, например, (1.1), (1.2) и т. д.</w:t>
      </w:r>
    </w:p>
    <w:p w14:paraId="37826DB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ссылках в тексте на формулу называется её номер, а сама формула не повторяется (например, как показано в формуле (1.1)... или в уравнении (2.6)...).</w:t>
      </w:r>
    </w:p>
    <w:p w14:paraId="21B86E6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5.5. Таблицы</w:t>
      </w:r>
    </w:p>
    <w:p w14:paraId="3B71677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следует использовать таблицы, которые помогают систематизировать, структурировать и наглядно представлять данные. Информация в таблицах должна быть существенной, сопоставимой, достоверной, определенной и т. д.</w:t>
      </w:r>
    </w:p>
    <w:p w14:paraId="089A796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Ссылка на таблицу в тексте обязательна. Таблицу следует располагать в тексте только после ссылки на нее.</w:t>
      </w:r>
    </w:p>
    <w:p w14:paraId="29310B7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Нумерацию таблиц рекомендуется осуществлять в пределах раздела в этом случае первая цифра указывает номер раздела, а вторая – номер таблицы.</w:t>
      </w:r>
    </w:p>
    <w:p w14:paraId="5992796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Нумерационный заголовок не пишется, если таблица в курсовой работе одна. В этом случае не следует писать и само слово «Таблица».</w:t>
      </w:r>
    </w:p>
    <w:p w14:paraId="63491B3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Нумерация таблиц в приложениях осуществляется в пределах каждого приложения.</w:t>
      </w:r>
    </w:p>
    <w:p w14:paraId="06A61E4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Нумерационный заголовок выравнивается по правому краю страницы.</w:t>
      </w:r>
    </w:p>
    <w:p w14:paraId="2DE3F84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Тематический заголовок таблицы определяет ее тему и содержание. Он размещается над таблицей после нумерационного заголовка, выравнивается 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центру строки, пишется с прописной буквы без точки в конце. В тематическом заголовке таблицы не допускается использование переносов.</w:t>
      </w:r>
    </w:p>
    <w:p w14:paraId="1DB7E8D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таблица занимает более одной страницы, над ее продолжением ставится заголовок «Продолжение табл. 1.1» (если таблица не заканчивается) и «Окончание табл. 1.1» (если таблица завершается). В этом случае вместо заголовков граф переносят строку с номерами столбцов.</w:t>
      </w:r>
    </w:p>
    <w:p w14:paraId="336CA3C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Заголовки столбцов и строк следует ставить в именительном падеже единственного или множественного числа без сокращения слов. Заголовки столбцов и строк таблицы выполняются с прописных букв, а подзаголовок – со строчных, если они составляют одно предложение с заголовком; и с прописной, если они самостоятельные.</w:t>
      </w:r>
    </w:p>
    <w:p w14:paraId="69D2CB3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таблице должны быть указаны единицы измерения. Если единица измерения единая, то ее указывают после заголовка. Если используют разные единицы измерения, то вводят соответствующую графу: «Единицы измерения».</w:t>
      </w:r>
    </w:p>
    <w:p w14:paraId="56CA442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таблице отсутствуют сведения, то следует ставить многоточие или писать «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Нет свед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.». Если нет возможности проставить в ячейке таблицы какие-либо сведения, то в ней следует ставить тире (оставлять ячейку свободной не рекомендуется).</w:t>
      </w:r>
    </w:p>
    <w:p w14:paraId="28A6A50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размещении чисел в графах следует:</w:t>
      </w:r>
    </w:p>
    <w:p w14:paraId="1C16C5B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выравнивать по младшему разряду (единицы под единицами, десятки под десятками и т. д.) числовые значения одной величины;</w:t>
      </w:r>
    </w:p>
    <w:p w14:paraId="30AC60E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выравнивать по центру числовые значения неодинаковых величин;</w:t>
      </w:r>
    </w:p>
    <w:p w14:paraId="600DC90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выравнивать по центру диапазоны значений величин (диапазоны указывают через тире или многоточие).</w:t>
      </w:r>
    </w:p>
    <w:p w14:paraId="0BE5958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Таблицы могут содержать примечания, которые должны быть оформлены в виде отдельной графы или под таблицей. В последнем случае у комментируемого места таблицы ставят сноски (в виде арабских цифр, звездочек и др.)</w:t>
      </w:r>
    </w:p>
    <w:p w14:paraId="01A5B47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5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тексте можно использовать ссылки не только на всю таблицу, но и на отдельную её строку (в строке 3 табл. 2.1.., или строка 3 табл., 2.1 показывает...) и на отдельный столбец (в столбце 4 табл. 2.1 показаны...).</w:t>
      </w:r>
    </w:p>
    <w:p w14:paraId="4D09B01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5.6. Иллюстрации</w:t>
      </w:r>
    </w:p>
    <w:p w14:paraId="07B65C2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Иллюстрации (чертежи, графики, схемы, в том числе структурно-логические, диаграммы, фотоснимки, рисунки) следует располагать в тексте после их упоминания.</w:t>
      </w:r>
    </w:p>
    <w:p w14:paraId="79F9D64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иллюстрации именуются в тексте рисунками. Нумерация рисунков может быть сквозной по всей работе или осуществляться в пределах раздела, например, «Рис. 1» или «Рис. 1.1» (если в работе только одна иллюстрация, ее нумеровать не следует и слово «Рис.» под ней не пишется).</w:t>
      </w:r>
    </w:p>
    <w:p w14:paraId="009F202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Название рисунка размещается под ним и должно отображать его содержание. При необходимости в название рисунка возможно включение поясняющих данных. Слово «Рис.», его номер и наименование помещают ниже изображения симметрично иллюстрации.</w:t>
      </w:r>
    </w:p>
    <w:p w14:paraId="73A1BD2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 иллюстрации в тексте обязательно должны быть ссылки.</w:t>
      </w:r>
    </w:p>
    <w:p w14:paraId="1EE26F7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FDAF5A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0E13A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15CD2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5.7. Ссылки и сноски</w:t>
      </w:r>
    </w:p>
    <w:p w14:paraId="086C544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Любое заимствование из литературного источника (цитирование, заимствование положений, формул, таблиц, отсылка к другому изданию и т. д.) должно иметь ссылку. </w:t>
      </w:r>
    </w:p>
    <w:p w14:paraId="3EEA962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ссылках на структурные части текста дипломной работы указывают номера разделов (со словом «раздел»), приложений (со словом «приложение»).</w:t>
      </w:r>
    </w:p>
    <w:p w14:paraId="488EB53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Например: «...в соответствии с разделом 2»; «...как указано в приложении 1» и т. д.</w:t>
      </w:r>
    </w:p>
    <w:p w14:paraId="25CA425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Ссылки на таблицы, рисунки, приложения заключаются в круглые скобки. Ссылки в тексте на номер рисунка, таблицы, страницы пишут сокращенно и без знака «№»: Например: рис. 1.1; табл. 2.1; с. 105.</w:t>
      </w:r>
    </w:p>
    <w:p w14:paraId="5B60C5A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ссылке на использованный источник из списка литературы рекомендуется сам источник в тексте работы не указывать, а в квадратных скобках проставлять номер, под которым он значится в списке. Также указываются и страницы, на которых расположен материал используемого источника [6, с. 4–5]. Таким образом, оформляются внутритекстовые ссылки. </w:t>
      </w:r>
    </w:p>
    <w:p w14:paraId="2A8B3F4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можно использовать подстрочные ссылки, располагаемые внизу страницы. В ней указывается фамилия автора, название книги, место и наименование издательства, год издания и номер страницы. При ссылках на журнальные статьи дополнительно указывается номер журнала, а на газетные статьи – число и месяц выхода газеты.</w:t>
      </w:r>
    </w:p>
    <w:p w14:paraId="3B08708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5.8. Сокращения</w:t>
      </w:r>
    </w:p>
    <w:p w14:paraId="4DD2833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многократном упоминании устойчивых словосочетаний в тексте следует использовать аббревиатуры или сокращения.</w:t>
      </w:r>
    </w:p>
    <w:p w14:paraId="20001B4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первом упоминании слова или словосочетания должны быть приведены полными, а рядом в скобках указывается вариант сокращенного названия или аббревиатура. При последующих упоминаниях рекомендуется употреблять сокращенный вариант или аббревиатуру.</w:t>
      </w:r>
    </w:p>
    <w:p w14:paraId="3F239E9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Общепринятые аббревиатуры и сокращения, установленные государственными стандартами и правилами русской орфографии, допускается использовать без расшифровки, например: ЭВМ, НИИ, АСУ, с. (страница), т. е. (то есть) и др.</w:t>
      </w:r>
    </w:p>
    <w:p w14:paraId="5488670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5.9. Нумерация страниц</w:t>
      </w:r>
    </w:p>
    <w:p w14:paraId="0FE5D67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курсовой работе осуществляется сквозная нумерация страниц, начиная с титульного листа.</w:t>
      </w:r>
    </w:p>
    <w:p w14:paraId="7F61089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Порядковый номер страницы следует проставлять в середине верхнего поля страницы (титульный лист, содержание, первый лист введения, приложения не нумеруются). Первым нумерованным листом должна быть четвертая страница.</w:t>
      </w:r>
    </w:p>
    <w:p w14:paraId="48936AA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Иллюстрации, таблицы, расположенные на отдельных листах и листы приложений включаются в общую нумерацию страниц.</w:t>
      </w:r>
    </w:p>
    <w:p w14:paraId="5A6ECAB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1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632CE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1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BED87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1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5.10. Список использованных источников</w:t>
      </w:r>
    </w:p>
    <w:p w14:paraId="4E82FD5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используемых литературных источников приводится автором в конце работы. Список использованных источников отражает полноту изучения обучающимся тематического материала, имеющего непосредственное отношение к курсовой работе. В список включаются все источники. Элементы списка располагаются в следующем порядке:</w:t>
      </w:r>
    </w:p>
    <w:p w14:paraId="123D9740" w14:textId="77777777" w:rsidR="00B4705C" w:rsidRPr="00B4705C" w:rsidRDefault="00B4705C" w:rsidP="00B4705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before="8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Законодательные акты, директивные и нормативные материалы (законы РФ, указы президента, постановления правительства России, важнейшие инструктивные документы общегосударственного уровня) 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например: О качестве и безопасности пищевых продуктов: Федеральный закон № 29-ФЗ  от 02.01.2000)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FE01EE8" w14:textId="77777777" w:rsidR="00B4705C" w:rsidRPr="00B4705C" w:rsidRDefault="00B4705C" w:rsidP="00B4705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before="8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Отечественные и зарубежные работы (многотомные собрания сочинений, книги, монографии, брошюры и т.д.) 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например: Вытовтов, А.А. Теоретические и практические основы органолептического анализа продуктов питания: учеб. пособие для вузов / А.А.Вытовтов. – М.: Гиорд, 2010. – 228 с.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340E8E03" w14:textId="77777777" w:rsidR="00B4705C" w:rsidRPr="00B4705C" w:rsidRDefault="00B4705C" w:rsidP="00B4705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before="8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Периодические издания (газеты, журналы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 (например: Еремина, О.Ю  Миграционные свойства аминокислот зернопродуктов  / О.Ю. Еремина, Н.Н. Иванова  // Хранение и переработка сельскохозсырья. – 2003. – № 3. – С.51 – 53.)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D6AD9DD" w14:textId="77777777" w:rsidR="00B4705C" w:rsidRPr="00B4705C" w:rsidRDefault="00B4705C" w:rsidP="00B4705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before="8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Специальные виды нормативно-технических документов по стандартизации (ГОСТ, РСТ), патентные документы и т.п., которые указываются в конце списка  использованных источников и литературы 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(например: ГОСТ 30390-2013 Межгосударственный стандарт. Услуги общественного питания. Продукция общественного питания, реализуемая населению. Общие технические условия (введен 22.11.2013). [Электронный ресурс] // СПС «Консультант Плюс»)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734C5C7" w14:textId="77777777" w:rsidR="00B4705C" w:rsidRPr="00B4705C" w:rsidRDefault="00B4705C" w:rsidP="00B4705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before="8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Электронные ресурсы из Интернета (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например: Ананченко, И. Анонимные денежные переводы. – (http://www. neonstudio.ru/id)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3E9462F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источников в библиографическом списке оформляется согласно ГОСТ 7.82–2001. Библиографическая запись. Библиографическое описание электронных ресурсов. Общие требования и правила составления.</w:t>
      </w:r>
    </w:p>
    <w:p w14:paraId="5DA5B1B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5.11. Приложения</w:t>
      </w:r>
    </w:p>
    <w:p w14:paraId="389F895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Приложение 1, Приложение 2 и т. д.</w:t>
      </w:r>
    </w:p>
    <w:p w14:paraId="5B6533A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приложение занимает более одной страницы, то на его последней странице пишется «Окончание прил. 1», а на промежуточных – «Продолжение прил. 1». </w:t>
      </w:r>
    </w:p>
    <w:p w14:paraId="547BBEC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footerReference w:type="default" r:id="rId27"/>
          <w:pgSz w:w="11906" w:h="16838"/>
          <w:pgMar w:top="1134" w:right="907" w:bottom="1418" w:left="1701" w:header="0" w:footer="1531" w:gutter="0"/>
          <w:cols w:space="720"/>
        </w:sectPr>
      </w:pPr>
    </w:p>
    <w:p w14:paraId="2A53813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6. СПИСОК РЕКОМЕНДУЕМОЙ ЛИТЕРАТУРЫ</w:t>
      </w:r>
    </w:p>
    <w:p w14:paraId="6091AE9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E2CD5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6.1. Основная учебная литература</w:t>
      </w:r>
    </w:p>
    <w:p w14:paraId="4AED36B6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Васюкова, А. Т. Технология продукции общественного питания : учебник для бакалавров / А. Т. Васюкова, А. А. Славянский, Д. А. Куликов. — 2-е изд. — Москва : Издательско-торговая корпорация «Дашков и К°», 2020. - 496 с. - ISBN 978-5-394-03527-2. - Режим доступа: </w:t>
      </w:r>
      <w:hyperlink r:id="rId28">
        <w:r w:rsidRPr="00B4705C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https://znanium.com/catalog/product/1091474</w:t>
        </w:r>
      </w:hyperlink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958BA5D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Пасько, О. В.  Технология продукции общественного питания. Лабораторный практикум : учебное пособие для вузов / О. В. Пасько, О. В. Автюхова. — 2-е изд., испр. и доп. — Москва : Издательство Юрайт, 2021. — 268 с. — (Высшее образование). — ISBN 978-5-534-07125-2. – Режим доступа: https://urait.ru/bcode/471734</w:t>
      </w:r>
    </w:p>
    <w:p w14:paraId="2BF237E3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продукции общественного питания : учебник для бакалавров / под ред. докт. техн. наук, проф. А. С. Ратушного. — 3-е изд. — Москва : Издательско-торговая корпорация «Дашков и К°», 2019. - 336 с. - ISBN 978-5-394-03412-1. - Режим доступа: https://znanium.com/catalog/product/1091207. </w:t>
      </w:r>
    </w:p>
    <w:p w14:paraId="0656B87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6.2. Дополнительная учебная литература</w:t>
      </w:r>
    </w:p>
    <w:p w14:paraId="47F04FA7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Вытовтов, А.А. Теоретические и практические основы органолептического анализа продуктов питания: Учебное пособие / А.А. Вытовтов. – СПб.:Гиорд, 2010. – 232 с. : 60x90 1/16. (переплет) ISBN 978-5-98879-113-3, 1000 экз. - Режим доступа: http://znanium.com/catalog/product/220387.</w:t>
      </w:r>
    </w:p>
    <w:p w14:paraId="692C9501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продукции общественного питания. Практикум : учебное пособие / под ред. Л.П. Липатовой. — 3-е изд., перераб. и доп. — Москва : ИНФРА-М, 2021. — 374 с. — (Высшее образование: Бакалавриат). — DOI 10.12737/1034527. - ISBN 978-5-16-015459-6. - Режим доступа: https://znanium.com/catalog/product/1225396.</w:t>
      </w:r>
    </w:p>
    <w:p w14:paraId="6E5D314F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Любецкая, Т. Р. Технология продукции общественного питания. Теория и практика. Решение задач : учебно-методическое пособие / Т. Р. Любецкая, В. В. Бронникова. — 2-е изд. — Москва : Издательско-торговая корпорация «Дашков и К°», 2019. - 140 с. - ISBN 978-5-394-03380-3. - Режим доступа: https://znanium.com/catalog/product/1081805. </w:t>
      </w:r>
    </w:p>
    <w:p w14:paraId="08399DC3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Химический состав пищевых продуктов: справочные таблицы содержания аминокислот, жирных кислот, витаминов, макро- и микроэлементов, органических кислот и углеводов / под ред. И.М. Скурихина, М.Н. Волгарева. – М.:Агропромиздат, 1987.</w:t>
      </w:r>
    </w:p>
    <w:p w14:paraId="2565F145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Химический состав российских пищевых продуктов : справочник / под ред. И.М. Скурихина,  В.А.Тутельяна. - М. : ДеЛи принт, 2002. - 235с. - Библиогр.: с.235.</w:t>
      </w:r>
    </w:p>
    <w:p w14:paraId="52E5BD1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93A06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7C633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6.3.Нормативные документы</w:t>
      </w:r>
    </w:p>
    <w:p w14:paraId="32F7BEE7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 рецептур блюд и кулинарных изделий диетического питания : для предприятий общественного питания. Ч.3 / под ред.В.Т.Лапшиной; М-во эконом.развития и торговли РФ. - М. : Хлебпродинформ, 2002. - 631с. - (Сборник технических нормативов). - ISBN 5-93109-051-7.</w:t>
      </w:r>
    </w:p>
    <w:p w14:paraId="6563700B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 рецептур блюд и кулинарных изделий для предприятий общественного питания : В 3 ч.: сб. технол. нормативов. Ч.2 / сост.: С.Л. Ахиба и др.; под общ. ред. Н.А. Лупея; М-во внеш.экон.связей и торговли РФ. - М. :Хлебпродинформ, 1997. - 559с.</w:t>
      </w:r>
    </w:p>
    <w:p w14:paraId="32CE44D1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 рецептур блюд и кулинарных изделий для предприятий общественного питания: В 3-х ч. : сб. технол. нормативов. Ч.1 / сост.: В.А. Ананина и др.; под ред. Ф.Л. Марчука; Ком.РФ по торговле. - М. :Хлебпродинформ, 1996. - 619с. : ил.</w:t>
      </w:r>
    </w:p>
    <w:p w14:paraId="2E32D234" w14:textId="77777777" w:rsidR="00B4705C" w:rsidRPr="00B4705C" w:rsidRDefault="00B4705C" w:rsidP="00B4705C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8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Сборник рецептур на торты, пирожные, кексы, рулеты, печенье, пряники, коврижки и сдобные булочные изделия. Ч.3 / сост.: В.Т. Лапшина, Г.С. Фонарева, С.Л. Ахиба; под ред. А.П. Антонова; М-во торговли РФ. - М. :Хлебпродинформ, 2000. - 719с.</w:t>
      </w:r>
    </w:p>
    <w:p w14:paraId="6EB6EB4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6D138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СОВРЕМЕННЫЕ ПРОФЕССИОНАЛЬНЫЕ БАЗЫ ДАННЫХ И ИНФОРМАЦИОННЫЕ СПРАВОЧНЫЕ СИСТЕМЫ</w:t>
      </w:r>
    </w:p>
    <w:p w14:paraId="459405B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79" w:type="dxa"/>
        <w:tblInd w:w="-40" w:type="dxa"/>
        <w:tblLayout w:type="fixed"/>
        <w:tblLook w:val="0000" w:firstRow="0" w:lastRow="0" w:firstColumn="0" w:lastColumn="0" w:noHBand="0" w:noVBand="0"/>
      </w:tblPr>
      <w:tblGrid>
        <w:gridCol w:w="9379"/>
      </w:tblGrid>
      <w:tr w:rsidR="00B4705C" w:rsidRPr="00B4705C" w14:paraId="29B69F44" w14:textId="77777777" w:rsidTr="00343BB9">
        <w:trPr>
          <w:trHeight w:val="279"/>
        </w:trPr>
        <w:tc>
          <w:tcPr>
            <w:tcW w:w="9379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AAC940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Информационный портал «Весь общепит Росcии»: www.pitportal.ru</w:t>
            </w:r>
          </w:p>
        </w:tc>
      </w:tr>
      <w:tr w:rsidR="00B4705C" w:rsidRPr="00B4705C" w14:paraId="0E61119C" w14:textId="77777777" w:rsidTr="00343BB9">
        <w:trPr>
          <w:trHeight w:val="279"/>
        </w:trPr>
        <w:tc>
          <w:tcPr>
            <w:tcW w:w="9379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E08B0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Информационный портал по стандартизации Федерального агентства по техническому регулированию и метрологии: www.standard.gost.ru/wps/portal</w:t>
            </w:r>
          </w:p>
        </w:tc>
      </w:tr>
      <w:tr w:rsidR="00B4705C" w:rsidRPr="00B4705C" w14:paraId="743CA83C" w14:textId="77777777" w:rsidTr="00343BB9">
        <w:trPr>
          <w:trHeight w:val="279"/>
        </w:trPr>
        <w:tc>
          <w:tcPr>
            <w:tcW w:w="9379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CED3C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Научная электронная библиотека: www.elibrary.ru</w:t>
            </w:r>
          </w:p>
        </w:tc>
      </w:tr>
      <w:tr w:rsidR="00B4705C" w:rsidRPr="00B4705C" w14:paraId="16246541" w14:textId="77777777" w:rsidTr="00343BB9">
        <w:trPr>
          <w:trHeight w:val="279"/>
        </w:trPr>
        <w:tc>
          <w:tcPr>
            <w:tcW w:w="9379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60EF0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Образовательная платформа: www.urait.com</w:t>
            </w:r>
          </w:p>
        </w:tc>
      </w:tr>
      <w:tr w:rsidR="00B4705C" w:rsidRPr="00B4705C" w14:paraId="64FBE8B0" w14:textId="77777777" w:rsidTr="00343BB9">
        <w:trPr>
          <w:trHeight w:val="279"/>
        </w:trPr>
        <w:tc>
          <w:tcPr>
            <w:tcW w:w="9379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D4D2E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Официальный сайт информационно-правового портала «Гарант»: www.garant.ru</w:t>
            </w:r>
          </w:p>
        </w:tc>
      </w:tr>
      <w:tr w:rsidR="00B4705C" w:rsidRPr="00B4705C" w14:paraId="28758F82" w14:textId="77777777" w:rsidTr="00343BB9">
        <w:trPr>
          <w:trHeight w:val="279"/>
        </w:trPr>
        <w:tc>
          <w:tcPr>
            <w:tcW w:w="9379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F1A8B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Официальный сайт информационно-правового портала «КонсультантПлюс»: www.consultant.ru</w:t>
            </w:r>
          </w:p>
        </w:tc>
      </w:tr>
      <w:tr w:rsidR="00B4705C" w:rsidRPr="00B4705C" w14:paraId="7F5887DB" w14:textId="77777777" w:rsidTr="00343BB9">
        <w:trPr>
          <w:trHeight w:val="279"/>
        </w:trPr>
        <w:tc>
          <w:tcPr>
            <w:tcW w:w="9379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10F345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Сайт Управления Федеральной службы по надзору в сфере защиты прав потребителей и благополучия человека по Новосибирской области: www.54.rospotrebnadzor.ru/</w:t>
            </w:r>
          </w:p>
        </w:tc>
      </w:tr>
      <w:tr w:rsidR="00B4705C" w:rsidRPr="00B4705C" w14:paraId="5A6386C1" w14:textId="77777777" w:rsidTr="00343BB9">
        <w:trPr>
          <w:trHeight w:val="279"/>
        </w:trPr>
        <w:tc>
          <w:tcPr>
            <w:tcW w:w="9379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260E5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Электронная-библиотечная система: www.znanium.com</w:t>
            </w:r>
          </w:p>
        </w:tc>
      </w:tr>
    </w:tbl>
    <w:p w14:paraId="3735794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7A572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pgSz w:w="11906" w:h="16838"/>
          <w:pgMar w:top="1134" w:right="907" w:bottom="1418" w:left="1701" w:header="0" w:footer="1531" w:gutter="0"/>
          <w:cols w:space="720"/>
        </w:sectPr>
      </w:pPr>
    </w:p>
    <w:p w14:paraId="056D91F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14:paraId="57865A3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Образец оформления титульного листа курсовой работы</w:t>
      </w:r>
    </w:p>
    <w:p w14:paraId="583F0E5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714"/>
        <w:gridCol w:w="7801"/>
      </w:tblGrid>
      <w:tr w:rsidR="00B4705C" w:rsidRPr="00B4705C" w14:paraId="61E2ABEA" w14:textId="77777777" w:rsidTr="00343BB9">
        <w:tc>
          <w:tcPr>
            <w:tcW w:w="1714" w:type="dxa"/>
          </w:tcPr>
          <w:p w14:paraId="061652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801" w:type="dxa"/>
          </w:tcPr>
          <w:p w14:paraId="216922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95661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4FEA1C8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545B4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3F7C0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Кафедра _________________________________________</w:t>
      </w:r>
    </w:p>
    <w:p w14:paraId="3C85F75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6E22B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37829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9A34F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EF050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9FDB5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AD981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B10A0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КУРСОВАЯ РАБОТА (ПРОЕКТ)</w:t>
      </w:r>
    </w:p>
    <w:p w14:paraId="3BDA1CD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_________________________________________________________</w:t>
      </w:r>
    </w:p>
    <w:p w14:paraId="399202D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(наименование дисциплины)</w:t>
      </w:r>
    </w:p>
    <w:p w14:paraId="31846AB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тему:___________________________________________________________</w:t>
      </w:r>
    </w:p>
    <w:p w14:paraId="3FFEE28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___________________________________________________________________</w:t>
      </w:r>
    </w:p>
    <w:p w14:paraId="3045D63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___________________________________________________________________</w:t>
      </w:r>
    </w:p>
    <w:p w14:paraId="023724F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92DC2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5154AC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E3312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E2669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8751A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544B7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 обучающийся</w:t>
      </w:r>
    </w:p>
    <w:p w14:paraId="48E0A96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</w:t>
      </w:r>
    </w:p>
    <w:p w14:paraId="6DCF36F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(Фамилия, имя, отчество)</w:t>
      </w:r>
    </w:p>
    <w:p w14:paraId="417CB98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</w:t>
      </w:r>
    </w:p>
    <w:p w14:paraId="68E696E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(факультет)</w:t>
      </w:r>
    </w:p>
    <w:p w14:paraId="71382FD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</w:t>
      </w:r>
    </w:p>
    <w:p w14:paraId="138FA0E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(группа)</w:t>
      </w:r>
    </w:p>
    <w:p w14:paraId="081D4D8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</w:t>
      </w:r>
    </w:p>
    <w:p w14:paraId="6734456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Руководитель:</w:t>
      </w:r>
    </w:p>
    <w:p w14:paraId="5B5768F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</w:t>
      </w:r>
    </w:p>
    <w:p w14:paraId="4361CE4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(должность, фамилия, имя, отчество</w:t>
      </w:r>
      <w:r w:rsidRPr="00B470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14:paraId="1A34374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38F6A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5A70E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Новосибирск 20___</w:t>
      </w:r>
    </w:p>
    <w:p w14:paraId="1CAA35C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pgSz w:w="11906" w:h="16838"/>
          <w:pgMar w:top="1134" w:right="907" w:bottom="1418" w:left="1701" w:header="0" w:footer="850" w:gutter="0"/>
          <w:cols w:space="720"/>
        </w:sectPr>
      </w:pPr>
    </w:p>
    <w:p w14:paraId="48DD96F7" w14:textId="77777777" w:rsidR="00B4705C" w:rsidRPr="00B4705C" w:rsidRDefault="00B4705C" w:rsidP="00B4705C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</w:t>
      </w:r>
    </w:p>
    <w:p w14:paraId="77F557B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34284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Исследуемые физико-химические показатели </w:t>
      </w:r>
    </w:p>
    <w:p w14:paraId="5DFB242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кулинарной продукции</w:t>
      </w:r>
    </w:p>
    <w:p w14:paraId="06A6FAF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97"/>
        <w:gridCol w:w="868"/>
        <w:gridCol w:w="677"/>
        <w:gridCol w:w="677"/>
        <w:gridCol w:w="898"/>
        <w:gridCol w:w="898"/>
        <w:gridCol w:w="898"/>
        <w:gridCol w:w="706"/>
        <w:gridCol w:w="695"/>
      </w:tblGrid>
      <w:tr w:rsidR="00B4705C" w:rsidRPr="00B4705C" w14:paraId="22A4EAD2" w14:textId="77777777" w:rsidTr="00343BB9">
        <w:trPr>
          <w:cantSplit/>
        </w:trPr>
        <w:tc>
          <w:tcPr>
            <w:tcW w:w="3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750F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  <w:p w14:paraId="00E9EF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кулинарной продукции</w:t>
            </w:r>
          </w:p>
        </w:tc>
        <w:tc>
          <w:tcPr>
            <w:tcW w:w="31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828F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Массовая доля</w:t>
            </w:r>
          </w:p>
        </w:tc>
        <w:tc>
          <w:tcPr>
            <w:tcW w:w="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98E3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показатель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вложения сырья</w:t>
            </w:r>
          </w:p>
        </w:tc>
        <w:tc>
          <w:tcPr>
            <w:tcW w:w="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18F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общая титруемая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кислотность</w:t>
            </w:r>
          </w:p>
        </w:tc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FE7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щелочность</w:t>
            </w:r>
          </w:p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D885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свежесть</w:t>
            </w:r>
          </w:p>
        </w:tc>
      </w:tr>
      <w:tr w:rsidR="00B4705C" w:rsidRPr="00B4705C" w14:paraId="0994CE08" w14:textId="77777777" w:rsidTr="00343BB9">
        <w:trPr>
          <w:cantSplit/>
          <w:trHeight w:val="2340"/>
        </w:trPr>
        <w:tc>
          <w:tcPr>
            <w:tcW w:w="3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13303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EC0D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влаги или сухих веществ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8241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жира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E2E9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сахара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F6B8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поваренной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соли</w:t>
            </w:r>
          </w:p>
        </w:tc>
        <w:tc>
          <w:tcPr>
            <w:tcW w:w="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D8EFC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32B13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81CFE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D12BD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64D8D143" w14:textId="77777777" w:rsidTr="00343BB9">
        <w:trPr>
          <w:cantSplit/>
          <w:trHeight w:val="355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0B59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2390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32BC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2F7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CFA2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48B3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EBFC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F67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03E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B4705C" w:rsidRPr="00B4705C" w14:paraId="18878027" w14:textId="77777777" w:rsidTr="00343BB9">
        <w:trPr>
          <w:cantSplit/>
          <w:trHeight w:val="687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0F17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Полуфабрикаты:</w:t>
            </w:r>
          </w:p>
          <w:p w14:paraId="0C9C8B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картофеля и овощей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606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528C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999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659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32FA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8ECF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6C5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EB5F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17B0A003" w14:textId="77777777" w:rsidTr="00343BB9">
        <w:trPr>
          <w:cantSplit/>
          <w:trHeight w:val="445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C0D3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круп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3E7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432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3F2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09D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639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BAC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2433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8FF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5084DE00" w14:textId="77777777" w:rsidTr="00343BB9">
        <w:trPr>
          <w:cantSplit/>
          <w:trHeight w:val="437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75A1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творога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9389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CF74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6893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B3F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74C1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F5B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7B0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8D73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49713638" w14:textId="77777777" w:rsidTr="00343BB9">
        <w:trPr>
          <w:cantSplit/>
          <w:trHeight w:val="401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5865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рыбы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0418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EA42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CF4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A5F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+*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7EF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B81C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DA73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514F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B4705C" w:rsidRPr="00B4705C" w14:paraId="25CB6C58" w14:textId="77777777" w:rsidTr="00343BB9">
        <w:trPr>
          <w:cantSplit/>
          <w:trHeight w:val="422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9E5E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мяса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68E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65ED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1F75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9865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4708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CF31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64DE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6CE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B4705C" w:rsidRPr="00B4705C" w14:paraId="14875EBE" w14:textId="77777777" w:rsidTr="00343BB9">
        <w:trPr>
          <w:cantSplit/>
          <w:trHeight w:val="414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83F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птицы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7E91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5FA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18D0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D4D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+*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E3A6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2D97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E24B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362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B4705C" w:rsidRPr="00B4705C" w14:paraId="1207B404" w14:textId="77777777" w:rsidTr="00343BB9">
        <w:trPr>
          <w:cantSplit/>
          <w:trHeight w:val="687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A52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 натуральной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рубленой массы мяса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8EA4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1697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887E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251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CF2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EC0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0D4E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56C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B4705C" w:rsidRPr="00B4705C" w14:paraId="212820D3" w14:textId="77777777" w:rsidTr="00343BB9">
        <w:trPr>
          <w:cantSplit/>
          <w:trHeight w:val="687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1B73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 котлетной массы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мяса птицы, рыбы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EE1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4EC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3F1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C2DF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D7D7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3BC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1E07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D411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B4705C" w:rsidRPr="00B4705C" w14:paraId="66B8AD2B" w14:textId="77777777" w:rsidTr="00343BB9">
        <w:trPr>
          <w:cantSplit/>
          <w:trHeight w:val="425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FFAF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муки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BDE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FD4E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6B62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7883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+*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0478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487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1EA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CFD9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6683140F" w14:textId="77777777" w:rsidTr="00343BB9">
        <w:trPr>
          <w:cantSplit/>
          <w:trHeight w:val="431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30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Бульоны пищевые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49FF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A10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9F2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B50B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3EC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FDB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137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D0A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12EB8D7E" w14:textId="77777777" w:rsidTr="00343BB9">
        <w:trPr>
          <w:cantSplit/>
          <w:trHeight w:val="687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584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соусы </w:t>
            </w:r>
          </w:p>
          <w:p w14:paraId="61CF85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концентрированные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9FD6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BC3E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7E45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EB80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63A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0AA1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ADD9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3FFD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09FE08F7" w14:textId="77777777" w:rsidTr="00343BB9">
        <w:trPr>
          <w:cantSplit/>
          <w:trHeight w:val="687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FC3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Кулинарные изделия:</w:t>
            </w:r>
          </w:p>
          <w:p w14:paraId="1928B0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картофеля и овощей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73E6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196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8EA8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AE2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EAE6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5374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575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9708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7F38430C" w14:textId="77777777" w:rsidTr="00343BB9">
        <w:trPr>
          <w:cantSplit/>
          <w:trHeight w:val="444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AA81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крупы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0968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BE7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EE7A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922C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7AF2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6CE2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03C8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E2ED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299FBEEF" w14:textId="77777777" w:rsidTr="00343BB9">
        <w:trPr>
          <w:cantSplit/>
          <w:trHeight w:val="408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2C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творога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B8E1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5A4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62E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F2E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EC9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1D6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0A3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B6F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5095DE48" w14:textId="77777777" w:rsidTr="00343BB9">
        <w:trPr>
          <w:cantSplit/>
          <w:trHeight w:val="687"/>
        </w:trPr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B22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 котлетной массы </w:t>
            </w:r>
          </w:p>
          <w:p w14:paraId="14FBB8D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мяса, птицы, рыбы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F0A5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B82B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296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A34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D1AA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529A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AC3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EDB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</w:tbl>
    <w:p w14:paraId="207D4D4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0B079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Окончание прил. 2</w:t>
      </w:r>
    </w:p>
    <w:p w14:paraId="7C301C4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04"/>
        <w:gridCol w:w="875"/>
        <w:gridCol w:w="685"/>
        <w:gridCol w:w="685"/>
        <w:gridCol w:w="900"/>
        <w:gridCol w:w="898"/>
        <w:gridCol w:w="845"/>
        <w:gridCol w:w="714"/>
        <w:gridCol w:w="708"/>
      </w:tblGrid>
      <w:tr w:rsidR="00B4705C" w:rsidRPr="00B4705C" w14:paraId="79EE0050" w14:textId="77777777" w:rsidTr="00343BB9">
        <w:trPr>
          <w:cantSplit/>
          <w:trHeight w:val="41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9AE8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86C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B92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1DF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F27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9F2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5EC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27D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45FD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B4705C" w:rsidRPr="00B4705C" w14:paraId="76FBE5D3" w14:textId="77777777" w:rsidTr="00343BB9">
        <w:trPr>
          <w:cantSplit/>
          <w:trHeight w:val="41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00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мяса, птицы, рыбы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9FD3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39F3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ED2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D443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F177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546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8645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DB3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3AA1CF59" w14:textId="77777777" w:rsidTr="00343BB9">
        <w:trPr>
          <w:cantSplit/>
          <w:trHeight w:val="42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CD5E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муки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7C2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A48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E29A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FC0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57F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590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1959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487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B4705C" w:rsidRPr="00B4705C" w14:paraId="0D846CF8" w14:textId="77777777" w:rsidTr="00343BB9">
        <w:trPr>
          <w:cantSplit/>
          <w:trHeight w:val="426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C6C6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мягкое мороженое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6F0C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EC70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6F4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5DD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8A7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1A21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2FC3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2402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63AE1D2D" w14:textId="77777777" w:rsidTr="00343BB9">
        <w:trPr>
          <w:cantSplit/>
          <w:trHeight w:val="403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522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Холодные (закуски)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B5C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D9C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BA6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0E0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B53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142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899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3F8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4A4DD04F" w14:textId="77777777" w:rsidTr="00343BB9">
        <w:trPr>
          <w:cantSplit/>
          <w:trHeight w:val="410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22E4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mallCaps/>
                <w:color w:val="000000"/>
                <w:sz w:val="28"/>
                <w:szCs w:val="28"/>
                <w:lang w:eastAsia="ru-RU"/>
              </w:rPr>
              <w:t>С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упы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7097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36E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035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EF0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BAB1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EA0F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1EBE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33A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2F1BA458" w14:textId="77777777" w:rsidTr="00343BB9">
        <w:trPr>
          <w:cantSplit/>
          <w:trHeight w:val="41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D4F9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mallCaps/>
                <w:color w:val="000000"/>
                <w:sz w:val="28"/>
                <w:szCs w:val="28"/>
                <w:lang w:eastAsia="ru-RU"/>
              </w:rPr>
              <w:t>С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ладкие супы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385D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13F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4470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69E8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CAB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DCD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6908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31A7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5D492C2D" w14:textId="77777777" w:rsidTr="00343BB9">
        <w:trPr>
          <w:cantSplit/>
          <w:trHeight w:val="687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C9E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Блюда:</w:t>
            </w:r>
          </w:p>
          <w:p w14:paraId="11DE7E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круп и макаронных изделий на молоке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5D4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A7A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8AEC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4F19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5E3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B4E6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BF5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D64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1FB22615" w14:textId="77777777" w:rsidTr="00343BB9">
        <w:trPr>
          <w:cantSplit/>
          <w:trHeight w:val="40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090A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 молока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AAD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2E5B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2E72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ACF4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EF09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1DA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814B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ECBE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37AE37CE" w14:textId="77777777" w:rsidTr="00343BB9">
        <w:trPr>
          <w:cantSplit/>
          <w:trHeight w:val="40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BA51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яиц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8EBF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185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921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CE1C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E6E8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305B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EFA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A279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3FF430D2" w14:textId="77777777" w:rsidTr="00343BB9">
        <w:trPr>
          <w:cantSplit/>
          <w:trHeight w:val="40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FB32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творога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8A6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73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B49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AB65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283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7E31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E93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F73A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70DBEE55" w14:textId="77777777" w:rsidTr="00343BB9">
        <w:trPr>
          <w:cantSplit/>
          <w:trHeight w:val="40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1C4C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мучные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5D9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7CFF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1C5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84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EF2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B7CC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E3DA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EF5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72E6BA52" w14:textId="77777777" w:rsidTr="00343BB9">
        <w:trPr>
          <w:cantSplit/>
          <w:trHeight w:val="40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328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сладкие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ED03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6F4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7D0E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6AD1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C71B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3C2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B41C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6D3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3D8BFEC4" w14:textId="77777777" w:rsidTr="00343BB9">
        <w:trPr>
          <w:cantSplit/>
          <w:trHeight w:val="425"/>
        </w:trPr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6D69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муссы на манной крупе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37A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8E50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7D2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0D8B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62D4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31BD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FB8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67AA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</w:tbl>
    <w:p w14:paraId="3EB9723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6010C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Массовая доля поваренной соли определяется в полуфабрикатах из фиксированной рыбы, в полуфабрикатах из птицы при ее посоле в солевом растворе, пельменях.</w:t>
      </w:r>
    </w:p>
    <w:p w14:paraId="5F70B03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 р и м е ч а н и е. При приготовлении кулинарной продукции во фритюре устанавливают качество фритюра.</w:t>
      </w:r>
    </w:p>
    <w:p w14:paraId="0124BC4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использовании в процессе приготовления вредных для здоровья химических веществ устанавливают их нормы: в сульфитированном картофеле определяют остаточное количество сернистого ангидрида.</w:t>
      </w:r>
    </w:p>
    <w:p w14:paraId="7958575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кулинарной продукции, выработанной с применением копчения, дополнительно нормируют содержание бенз(а)пирена.</w:t>
      </w:r>
    </w:p>
    <w:p w14:paraId="4D1AC8F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приведены из СанПиН 2.3.2. 1078–01 «Гигиенические требования к безопасности и пищевой ценности пищевых продуктов», утвержденных Главным государственным санитарным врачом РФ 6 ноября 2001 г.</w:t>
      </w:r>
    </w:p>
    <w:p w14:paraId="179CB1EE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Условные обозначения:</w:t>
      </w:r>
    </w:p>
    <w:p w14:paraId="7162B72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Знак «+» – нормируемые показатели; знак «</w:t>
      </w:r>
      <w:r w:rsidRPr="00B4705C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>−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– не нормируемые показатели.</w:t>
      </w:r>
    </w:p>
    <w:p w14:paraId="731915C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3</w:t>
      </w:r>
    </w:p>
    <w:p w14:paraId="24655F9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10034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определения массовой доли сухих веществ (влажности)</w:t>
      </w:r>
    </w:p>
    <w:p w14:paraId="615AD78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8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1050"/>
        <w:gridCol w:w="1836"/>
        <w:gridCol w:w="1790"/>
        <w:gridCol w:w="2411"/>
      </w:tblGrid>
      <w:tr w:rsidR="00B4705C" w:rsidRPr="00B4705C" w14:paraId="702C3FC3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BC90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Полуфабрикаты,</w:t>
            </w:r>
          </w:p>
          <w:p w14:paraId="602C3A6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блюда, изделия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A77F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 навески, г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9D93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Точность взвешивания, г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EBE3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Температура высушивания, ºС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4166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Продолжительность высушивания, мин</w:t>
            </w:r>
          </w:p>
        </w:tc>
      </w:tr>
      <w:tr w:rsidR="00B4705C" w:rsidRPr="00B4705C" w14:paraId="63D4629D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70D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Рубленые полуфабрикаты из мяса, птицы, рыбы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3BC9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625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782B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130±2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EB3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</w:p>
        </w:tc>
      </w:tr>
      <w:tr w:rsidR="00B4705C" w:rsidRPr="00B4705C" w14:paraId="158B104F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8022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Бульоны концентрированные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7088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06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E85A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98±100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9DA5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 пост.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массы</w:t>
            </w:r>
          </w:p>
        </w:tc>
      </w:tr>
      <w:tr w:rsidR="00B4705C" w:rsidRPr="00B4705C" w14:paraId="67BD0868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D572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Бульон куриный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647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607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D9E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130±2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161A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54D2AE2A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860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Овощные полуфабрикаты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9712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5–6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78AD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521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98–100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8160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 пост.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массы</w:t>
            </w:r>
          </w:p>
        </w:tc>
      </w:tr>
      <w:tr w:rsidR="00B4705C" w:rsidRPr="00B4705C" w14:paraId="7E1555D7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0590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Биточки (котлеты)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крупяные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3236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0F39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CC56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100–105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E2E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2345D2FA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B19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Полуфабрикаты из муки (теста)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3DD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B14C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7F5B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130±2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A8A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B4705C" w:rsidRPr="00B4705C" w14:paraId="785B6955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B769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Полуфабрикаты тортов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и пирожных 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275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9CB2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3976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130±2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2E94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B4705C" w:rsidRPr="00B4705C" w14:paraId="6A4F8355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4D2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Блинчиковая оболочка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фарш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66C8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E933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1AD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98–100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2F9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 пост.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массы</w:t>
            </w:r>
          </w:p>
        </w:tc>
      </w:tr>
      <w:tr w:rsidR="00B4705C" w:rsidRPr="00B4705C" w14:paraId="3D5190B0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E38A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Первые блюда (без выпаривания), соусы, кисели, желе, муссы, самбуки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06AA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7AE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99D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102±2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77DC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</w:tr>
      <w:tr w:rsidR="00B4705C" w:rsidRPr="00B4705C" w14:paraId="73D617AB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895C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Первые блюда после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выпаривания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654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BD3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844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130±2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F49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 а затем еще 15</w:t>
            </w:r>
          </w:p>
        </w:tc>
      </w:tr>
      <w:tr w:rsidR="00B4705C" w:rsidRPr="00B4705C" w14:paraId="0271A567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6F4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Вторые блюда, гарниры, холодные и сладкие блюда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07D5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5–6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4527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D328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102±2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7D9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 пост.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массы</w:t>
            </w:r>
          </w:p>
        </w:tc>
      </w:tr>
      <w:tr w:rsidR="00B4705C" w:rsidRPr="00B4705C" w14:paraId="0234D47F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0E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Сдобные булочные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изделия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B92A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6331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B1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130±2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0771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</w:tr>
      <w:tr w:rsidR="00B4705C" w:rsidRPr="00B4705C" w14:paraId="3E11D9FF" w14:textId="77777777" w:rsidTr="00343BB9"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8AF4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Фарш (начинка) мясной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с луком или с рисом,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творожный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17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3–5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6D2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0,001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8CDC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98–100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A7E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 пост.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массы</w:t>
            </w:r>
          </w:p>
        </w:tc>
      </w:tr>
    </w:tbl>
    <w:p w14:paraId="4DE4F33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52535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4</w:t>
      </w:r>
    </w:p>
    <w:p w14:paraId="68537DA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085C1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содержания сухих веществ</w:t>
      </w:r>
    </w:p>
    <w:p w14:paraId="69C1B1D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показателю преломления – рефрактометрически </w:t>
      </w:r>
    </w:p>
    <w:p w14:paraId="46CFD2D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(составлена по растворам сахарозы)</w:t>
      </w:r>
    </w:p>
    <w:p w14:paraId="2DD7ED6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89"/>
        <w:gridCol w:w="1190"/>
        <w:gridCol w:w="1190"/>
        <w:gridCol w:w="1189"/>
        <w:gridCol w:w="1189"/>
        <w:gridCol w:w="1189"/>
        <w:gridCol w:w="1189"/>
        <w:gridCol w:w="1189"/>
      </w:tblGrid>
      <w:tr w:rsidR="00B4705C" w:rsidRPr="00B4705C" w14:paraId="13629C65" w14:textId="77777777" w:rsidTr="00343BB9">
        <w:trPr>
          <w:cantSplit/>
          <w:trHeight w:val="2086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C43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 преломления при 20 ºС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04B2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Кол-во сухих веществ, %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FFC3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 преломления при 20 ºС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CD80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Кол-во сухих веществ, %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74D0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 преломления при 20 ºС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37F0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Кол-во сухих веществ, %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E10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 преломления при 20 ºС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87F9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Кол-во сухих веществ, %</w:t>
            </w:r>
          </w:p>
        </w:tc>
      </w:tr>
      <w:tr w:rsidR="00B4705C" w:rsidRPr="00B4705C" w14:paraId="07F1B1D9" w14:textId="77777777" w:rsidTr="00343BB9">
        <w:trPr>
          <w:trHeight w:val="274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683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D5B1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C87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1B2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7ED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50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9117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04A5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B4705C" w:rsidRPr="00B4705C" w14:paraId="1BD61A0F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0801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DC2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96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4A0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BE9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1,3436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F81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02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1,3491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8EC8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10,8</w:t>
            </w:r>
          </w:p>
        </w:tc>
      </w:tr>
      <w:tr w:rsidR="00B4705C" w:rsidRPr="00B4705C" w14:paraId="43C49E16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27B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1,3331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231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71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DE8C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8E4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1,3437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A4F8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09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1,3493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DAA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10,9</w:t>
            </w:r>
          </w:p>
        </w:tc>
      </w:tr>
      <w:tr w:rsidR="00B4705C" w:rsidRPr="00B4705C" w14:paraId="09BCA83B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939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1,3333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92E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D9C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2F3D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A8F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1,3439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C03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DD01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1,3494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5A0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11,0</w:t>
            </w:r>
          </w:p>
        </w:tc>
      </w:tr>
      <w:tr w:rsidR="00B4705C" w:rsidRPr="00B4705C" w14:paraId="0C58E742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E8F0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1,3334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14D0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568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D7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A3EB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57B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2A91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1,3496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EC14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11,1</w:t>
            </w:r>
          </w:p>
        </w:tc>
      </w:tr>
      <w:tr w:rsidR="00B4705C" w:rsidRPr="00B4705C" w14:paraId="2572045A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80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1,3336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F31B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235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101D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11E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07D1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BD12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1,3497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3409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11,2</w:t>
            </w:r>
          </w:p>
        </w:tc>
      </w:tr>
      <w:tr w:rsidR="00B4705C" w:rsidRPr="00B4705C" w14:paraId="5BA454EB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DB13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1,3337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4272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EE86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653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6C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6BB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26B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1,3499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FC1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11,3</w:t>
            </w:r>
          </w:p>
        </w:tc>
      </w:tr>
      <w:tr w:rsidR="00B4705C" w:rsidRPr="00B4705C" w14:paraId="3F5CFB45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A98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1,3338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AC3D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40C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1,3391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FFC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AEA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8E8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7A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1,3500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D7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11,4</w:t>
            </w:r>
          </w:p>
        </w:tc>
      </w:tr>
      <w:tr w:rsidR="00B4705C" w:rsidRPr="00B4705C" w14:paraId="554AECEB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49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1,3340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EFEF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8862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1,3393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03F8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19C9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2484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387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1,3502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00C0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11,5</w:t>
            </w:r>
          </w:p>
        </w:tc>
      </w:tr>
      <w:tr w:rsidR="00B4705C" w:rsidRPr="00B4705C" w14:paraId="2EA6D8A3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D4E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1,3341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874F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250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1,3394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B2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38C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1,3448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835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142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1,3504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E3F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11,6</w:t>
            </w:r>
          </w:p>
        </w:tc>
      </w:tr>
      <w:tr w:rsidR="00B4705C" w:rsidRPr="00B4705C" w14:paraId="377FB418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1BCE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1,3342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F18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8E6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1,3395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D0F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785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1,3450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688A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64C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1,3505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394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11,7</w:t>
            </w:r>
          </w:p>
        </w:tc>
      </w:tr>
      <w:tr w:rsidR="00B4705C" w:rsidRPr="00B4705C" w14:paraId="7DEC08AD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CC4B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1,3344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3DC6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B242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1,3397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794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AC8A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1,3451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F67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B67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1,3507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8E5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11,8</w:t>
            </w:r>
          </w:p>
        </w:tc>
      </w:tr>
      <w:tr w:rsidR="00B4705C" w:rsidRPr="00B4705C" w14:paraId="2C433088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5BEB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1,3345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28C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2098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1,3399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49A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158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1,3453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B3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EFB7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1,3508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1FF7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11,9</w:t>
            </w:r>
          </w:p>
        </w:tc>
      </w:tr>
      <w:tr w:rsidR="00B4705C" w:rsidRPr="00B4705C" w14:paraId="21A786F6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9AE3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1,3347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E5C6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B0FF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053F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11C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1,3454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369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0F79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1,3510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AF7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12,0</w:t>
            </w:r>
          </w:p>
        </w:tc>
      </w:tr>
      <w:tr w:rsidR="00B4705C" w:rsidRPr="00B4705C" w14:paraId="7C0894EA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14D8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1,3348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81C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56F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19DA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9494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1,3456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466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F83B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1,3512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C89A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12,1</w:t>
            </w:r>
          </w:p>
        </w:tc>
      </w:tr>
      <w:tr w:rsidR="00B4705C" w:rsidRPr="00B4705C" w14:paraId="128A948F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5D4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1,3350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1B9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62DC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61F2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6E81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1,3458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1FB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B1AA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1,3513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950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12,2</w:t>
            </w:r>
          </w:p>
        </w:tc>
      </w:tr>
      <w:tr w:rsidR="00B4705C" w:rsidRPr="00B4705C" w14:paraId="4CA34CF0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1EBB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1,3351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CCD6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0E7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52FC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622A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1,3459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D5B0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B0CD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1,3515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5F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12,3</w:t>
            </w:r>
          </w:p>
        </w:tc>
      </w:tr>
      <w:tr w:rsidR="00B4705C" w:rsidRPr="00B4705C" w14:paraId="00394FBB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B74A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1,3353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AA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283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0C9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F2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1,3461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770A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C19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1,3516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28E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12,4</w:t>
            </w:r>
          </w:p>
        </w:tc>
      </w:tr>
      <w:tr w:rsidR="00B4705C" w:rsidRPr="00B4705C" w14:paraId="4CB07094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457C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1,3355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94D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A7EC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E21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DFB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1,3462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E89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3B6E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1,3518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C1F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12,5</w:t>
            </w:r>
          </w:p>
        </w:tc>
      </w:tr>
      <w:tr w:rsidR="00B4705C" w:rsidRPr="00B4705C" w14:paraId="2D21F6BF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B6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1,3356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8E97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048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1,3409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FF5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4953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1,3464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DCC4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2A37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1,3520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3C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12,6</w:t>
            </w:r>
          </w:p>
        </w:tc>
      </w:tr>
      <w:tr w:rsidR="00B4705C" w:rsidRPr="00B4705C" w14:paraId="0C4E5244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3D65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1,3357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1F4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764B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1,3411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FFD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5429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1,3465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9AA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B421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1,3521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218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12,7</w:t>
            </w:r>
          </w:p>
        </w:tc>
      </w:tr>
      <w:tr w:rsidR="00B4705C" w:rsidRPr="00B4705C" w14:paraId="4DBF04F7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6B0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1,3359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3C81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EB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1,3412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2E93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8DE6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1,3467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A15C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32C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1,3523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621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12,8</w:t>
            </w:r>
          </w:p>
        </w:tc>
      </w:tr>
      <w:tr w:rsidR="00B4705C" w:rsidRPr="00B4705C" w14:paraId="1CBFD218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49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1,3361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4E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4A4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1,3413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7C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794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1,3469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D28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CE0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1,3524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D981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12,9</w:t>
            </w:r>
          </w:p>
        </w:tc>
      </w:tr>
      <w:tr w:rsidR="00B4705C" w:rsidRPr="00B4705C" w14:paraId="391EC6A3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B976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1,3362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BCBC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02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1,3415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93D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581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1,3470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2E7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3559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1,3526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7BC4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13,0</w:t>
            </w:r>
          </w:p>
        </w:tc>
      </w:tr>
      <w:tr w:rsidR="00B4705C" w:rsidRPr="00B4705C" w14:paraId="3011C5EB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22B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1,3363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AEB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733B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1,3417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8531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78D9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1,3471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A31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882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1,3527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C9E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13,1</w:t>
            </w:r>
          </w:p>
        </w:tc>
      </w:tr>
      <w:tr w:rsidR="00B4705C" w:rsidRPr="00B4705C" w14:paraId="45EBD684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288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1,3365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D0E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0621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1,3418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102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2F36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1,3473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1B58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DCB7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1,3529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382C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13,2</w:t>
            </w:r>
          </w:p>
        </w:tc>
      </w:tr>
      <w:tr w:rsidR="00B4705C" w:rsidRPr="00B4705C" w14:paraId="7DAF28B5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6C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1,3367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8E9E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9B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1,3419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35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372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1,3475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C9B8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3E3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1,3531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ED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13,3</w:t>
            </w:r>
          </w:p>
        </w:tc>
      </w:tr>
    </w:tbl>
    <w:p w14:paraId="43B9ADF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Окончание прил. 4</w:t>
      </w:r>
    </w:p>
    <w:p w14:paraId="4553296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89"/>
        <w:gridCol w:w="1190"/>
        <w:gridCol w:w="1190"/>
        <w:gridCol w:w="1189"/>
        <w:gridCol w:w="1189"/>
        <w:gridCol w:w="1189"/>
        <w:gridCol w:w="1189"/>
        <w:gridCol w:w="1189"/>
      </w:tblGrid>
      <w:tr w:rsidR="00B4705C" w:rsidRPr="00B4705C" w14:paraId="252EFAB3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8445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365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99E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01EB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6CE6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A59A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E5A0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F6E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B4705C" w:rsidRPr="00B4705C" w14:paraId="1BCF6686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69E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1,3368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F008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43D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1,3421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36D2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A49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1,3476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42B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BA0A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1,3532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FF53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13,4</w:t>
            </w:r>
          </w:p>
        </w:tc>
      </w:tr>
      <w:tr w:rsidR="00B4705C" w:rsidRPr="00B4705C" w14:paraId="6107CC65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CDBD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1,3369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04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3AA1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1,3423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398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601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1,3477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8155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72CA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1,3533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7F2B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13,5</w:t>
            </w:r>
          </w:p>
        </w:tc>
      </w:tr>
      <w:tr w:rsidR="00B4705C" w:rsidRPr="00B4705C" w14:paraId="2F2466F2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91E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1,3371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9614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4A75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1,3424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4DCA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761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1,3479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864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278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1,3535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AC50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13,6</w:t>
            </w:r>
          </w:p>
        </w:tc>
      </w:tr>
      <w:tr w:rsidR="00B4705C" w:rsidRPr="00B4705C" w14:paraId="212D9EF0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128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1,3373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8A85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FFF4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1,3425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04A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52A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1,3481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C1F3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62A0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1,3537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7B02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13,7</w:t>
            </w:r>
          </w:p>
        </w:tc>
      </w:tr>
      <w:tr w:rsidR="00B4705C" w:rsidRPr="00B4705C" w14:paraId="28463071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1DB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1,3374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44E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01D5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1,3427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E2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FB1B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1,3482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B43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D439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1,3538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6F3D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13,8</w:t>
            </w:r>
          </w:p>
        </w:tc>
      </w:tr>
      <w:tr w:rsidR="00B4705C" w:rsidRPr="00B4705C" w14:paraId="3C81C85F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19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1,3375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DAA6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00F7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1,3429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ED3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4AB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1,3483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62B1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04E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1,3539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C83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13,9</w:t>
            </w:r>
          </w:p>
        </w:tc>
      </w:tr>
      <w:tr w:rsidR="00B4705C" w:rsidRPr="00B4705C" w14:paraId="588008A0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B01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1,3377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12CF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5DC5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1,3430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BC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61F9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1,3485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5DA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40F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1,3541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0858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14,0</w:t>
            </w:r>
          </w:p>
        </w:tc>
      </w:tr>
      <w:tr w:rsidR="00B4705C" w:rsidRPr="00B4705C" w14:paraId="61E21C9E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C7E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1,3378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BCF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141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1,3431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AFA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AE80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1,3487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3EAC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6B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1,3543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387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14,1</w:t>
            </w:r>
          </w:p>
        </w:tc>
      </w:tr>
      <w:tr w:rsidR="00B4705C" w:rsidRPr="00B4705C" w14:paraId="2A793BD9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0C3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7202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247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1,3433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F0C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EF29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1,3488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C758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56F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1,3544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B3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14,2</w:t>
            </w:r>
          </w:p>
        </w:tc>
      </w:tr>
      <w:tr w:rsidR="00B4705C" w:rsidRPr="00B4705C" w14:paraId="6B28A9FC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9C03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1,3381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A87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0909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1,3435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83B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DFDB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1,3489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A2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8C23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1,3546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08A5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14,3</w:t>
            </w:r>
          </w:p>
        </w:tc>
      </w:tr>
      <w:tr w:rsidR="00B4705C" w:rsidRPr="00B4705C" w14:paraId="26E00B44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E1C1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1,3547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8556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223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1,3582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5E8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3467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1,3516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432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AEB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1,3758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D1D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27,0</w:t>
            </w:r>
          </w:p>
        </w:tc>
      </w:tr>
      <w:tr w:rsidR="00B4705C" w:rsidRPr="00B4705C" w14:paraId="46A83C87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CE98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1,3549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8826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F0AC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1,3583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D1CA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215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1,3617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AFFB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8C7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1,3775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9D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28,0</w:t>
            </w:r>
          </w:p>
        </w:tc>
      </w:tr>
      <w:tr w:rsidR="00B4705C" w:rsidRPr="00B4705C" w14:paraId="73D10E48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6E0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1,3551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E71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96B8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1,3585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EBDC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94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1,3619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73E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C5C9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1,3793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9EF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29,0</w:t>
            </w:r>
          </w:p>
        </w:tc>
      </w:tr>
      <w:tr w:rsidR="00B4705C" w:rsidRPr="00B4705C" w14:paraId="221309BE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C5F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1,3552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128B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2E7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1,3587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69F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1AC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1,3620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7F25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927A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1,3811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344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30,0</w:t>
            </w:r>
          </w:p>
        </w:tc>
      </w:tr>
      <w:tr w:rsidR="00B4705C" w:rsidRPr="00B4705C" w14:paraId="792C4CD1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982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1,3554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1CF0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08A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1,3588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D72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7D2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1,3622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6EDB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A01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1,3829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15FF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31,0</w:t>
            </w:r>
          </w:p>
        </w:tc>
      </w:tr>
      <w:tr w:rsidR="00B4705C" w:rsidRPr="00B4705C" w14:paraId="209A3FDC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DAF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1,3555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B5A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DD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1,3590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BE0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F0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1,3624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94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34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1,3847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EB8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32,0</w:t>
            </w:r>
          </w:p>
        </w:tc>
      </w:tr>
      <w:tr w:rsidR="00B4705C" w:rsidRPr="00B4705C" w14:paraId="67B7EE09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9EE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1,3557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C14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2A8E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1,3592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6A0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CAF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1,3625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830E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D2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1,3865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C5AE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33,0</w:t>
            </w:r>
          </w:p>
        </w:tc>
      </w:tr>
      <w:tr w:rsidR="00B4705C" w:rsidRPr="00B4705C" w14:paraId="64A2003C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D03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1,3559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7E5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5EAC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1,3591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CF2F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2C95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1,3627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40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DF06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1,3883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EA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34,0</w:t>
            </w:r>
          </w:p>
        </w:tc>
      </w:tr>
      <w:tr w:rsidR="00B4705C" w:rsidRPr="00B4705C" w14:paraId="51A6459D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FFD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1,3560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38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F41D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1,3595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E5F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D1A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1,3629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CA0B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E7E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1,3902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13F4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35,0</w:t>
            </w:r>
          </w:p>
        </w:tc>
      </w:tr>
      <w:tr w:rsidR="00B4705C" w:rsidRPr="00B4705C" w14:paraId="7AA260C8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96D4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1,3562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317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A1A7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1,3596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7387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E7EF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1,3631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404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4351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1,3920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4B3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36,0</w:t>
            </w:r>
          </w:p>
        </w:tc>
      </w:tr>
      <w:tr w:rsidR="00B4705C" w:rsidRPr="00B4705C" w14:paraId="47EC4F69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7E2F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1,3563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50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3D49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1,3598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F770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7118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1,3632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3FC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3D06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1,3939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8C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37,0</w:t>
            </w:r>
          </w:p>
        </w:tc>
      </w:tr>
      <w:tr w:rsidR="00B4705C" w:rsidRPr="00B4705C" w14:paraId="13F52115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F57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1,3565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603B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A63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1,3600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C40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204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1,3634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12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1C7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1,3958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6FFE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38,0</w:t>
            </w:r>
          </w:p>
        </w:tc>
      </w:tr>
      <w:tr w:rsidR="00B4705C" w:rsidRPr="00B4705C" w14:paraId="2AF3F1D1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2F1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1,3567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2EC6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4274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1,3601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38B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C32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1,3636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921F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819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1,3978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7F2A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39,0</w:t>
            </w:r>
          </w:p>
        </w:tc>
      </w:tr>
      <w:tr w:rsidR="00B4705C" w:rsidRPr="00B4705C" w14:paraId="7E77BD3D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0A4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1,3568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62B0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15,7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1FC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1,3603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901A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BD1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1,3637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2938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3D95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1,3997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603A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</w:t>
            </w:r>
          </w:p>
        </w:tc>
      </w:tr>
      <w:tr w:rsidR="00B4705C" w:rsidRPr="00B4705C" w14:paraId="3920E6AF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3D2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1,3570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3717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5481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1,3604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C3E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696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1,3639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E82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1740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1,4016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DC1C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41,0</w:t>
            </w:r>
          </w:p>
        </w:tc>
      </w:tr>
      <w:tr w:rsidR="00B4705C" w:rsidRPr="00B4705C" w14:paraId="531D91F0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EA22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1,3571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EFE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2AE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1,3606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A54B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25E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1,3655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D9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86D2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1,4036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FE26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42,0</w:t>
            </w:r>
          </w:p>
        </w:tc>
      </w:tr>
      <w:tr w:rsidR="00B4705C" w:rsidRPr="00B4705C" w14:paraId="2A09DAFE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47C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1,3573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8E79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8EA3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1,3608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E048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03B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1,3672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63C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CD31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1,4056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BF45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43,0</w:t>
            </w:r>
          </w:p>
        </w:tc>
      </w:tr>
      <w:tr w:rsidR="00B4705C" w:rsidRPr="00B4705C" w14:paraId="273E27E7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301E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1,3575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C437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542E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1,3609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C9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A5A2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1,3689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2186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03AF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1,4076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3952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44,0</w:t>
            </w:r>
          </w:p>
        </w:tc>
      </w:tr>
      <w:tr w:rsidR="00B4705C" w:rsidRPr="00B4705C" w14:paraId="67C01B6E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92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1,3576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8599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0E0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1,3611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C8E6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FE2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1,3706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EC97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E4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1,4096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10D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45,0</w:t>
            </w:r>
          </w:p>
        </w:tc>
      </w:tr>
      <w:tr w:rsidR="00B4705C" w:rsidRPr="00B4705C" w14:paraId="06721657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93F2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1,3578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9709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264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1,3612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62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1F6F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1,3723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91D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766A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1,4117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945A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46,0</w:t>
            </w:r>
          </w:p>
        </w:tc>
      </w:tr>
      <w:tr w:rsidR="00B4705C" w:rsidRPr="00B4705C" w14:paraId="2B5754E6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AA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1,3580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7E3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B3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1,3614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6DF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18,5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BA26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1,3740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FE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26,0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205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1,4137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5E3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47,0</w:t>
            </w:r>
          </w:p>
        </w:tc>
      </w:tr>
      <w:tr w:rsidR="00B4705C" w:rsidRPr="00B4705C" w14:paraId="128C1DD0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0CB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D871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FF2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062C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AE7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E1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819F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1,4158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85D9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48,0</w:t>
            </w:r>
          </w:p>
        </w:tc>
      </w:tr>
      <w:tr w:rsidR="00B4705C" w:rsidRPr="00B4705C" w14:paraId="7CD02E82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7C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3355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29C5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42C2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F25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46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FFC2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1,4179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94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49,0</w:t>
            </w:r>
          </w:p>
        </w:tc>
      </w:tr>
      <w:tr w:rsidR="00B4705C" w:rsidRPr="00B4705C" w14:paraId="2061ACC5" w14:textId="77777777" w:rsidTr="00343BB9"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51DB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21CA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1C90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8BD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7A9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CC37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2D3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1,4200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86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after="1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</w:tbl>
    <w:p w14:paraId="5E2DD2B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5</w:t>
      </w:r>
    </w:p>
    <w:p w14:paraId="1EF9857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819E3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Поправка на температуру для рефрактометрического анализа</w:t>
      </w:r>
    </w:p>
    <w:p w14:paraId="389F6D1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водных растворов сахарозы</w:t>
      </w:r>
    </w:p>
    <w:p w14:paraId="5729AFC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32"/>
        <w:gridCol w:w="1070"/>
        <w:gridCol w:w="1069"/>
        <w:gridCol w:w="1069"/>
        <w:gridCol w:w="1068"/>
        <w:gridCol w:w="1069"/>
        <w:gridCol w:w="1069"/>
        <w:gridCol w:w="1068"/>
      </w:tblGrid>
      <w:tr w:rsidR="00B4705C" w:rsidRPr="00B4705C" w14:paraId="134DE9EF" w14:textId="77777777" w:rsidTr="00343BB9">
        <w:trPr>
          <w:cantSplit/>
        </w:trPr>
        <w:tc>
          <w:tcPr>
            <w:tcW w:w="2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23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Температура, градусы</w:t>
            </w:r>
          </w:p>
        </w:tc>
        <w:tc>
          <w:tcPr>
            <w:tcW w:w="74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2E37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Процент сахара</w:t>
            </w:r>
          </w:p>
        </w:tc>
      </w:tr>
      <w:tr w:rsidR="00B4705C" w:rsidRPr="00B4705C" w14:paraId="42047E30" w14:textId="77777777" w:rsidTr="00343BB9">
        <w:trPr>
          <w:cantSplit/>
        </w:trPr>
        <w:tc>
          <w:tcPr>
            <w:tcW w:w="2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44028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DF9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DFB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8BFF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899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673C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38FE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359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</w:tr>
      <w:tr w:rsidR="00B4705C" w:rsidRPr="00B4705C" w14:paraId="14015D4B" w14:textId="77777777" w:rsidTr="00343BB9">
        <w:trPr>
          <w:cantSplit/>
        </w:trPr>
        <w:tc>
          <w:tcPr>
            <w:tcW w:w="95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9D4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Вычесть из найденного значения сахарозы</w:t>
            </w:r>
          </w:p>
        </w:tc>
      </w:tr>
      <w:tr w:rsidR="00B4705C" w:rsidRPr="00B4705C" w14:paraId="45DE6E34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4D44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F521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D61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F4B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32E5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6462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E31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09F5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0,39</w:t>
            </w:r>
          </w:p>
        </w:tc>
      </w:tr>
      <w:tr w:rsidR="00B4705C" w:rsidRPr="00B4705C" w14:paraId="20333F9C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69C4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726E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BC8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3F90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4C54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1F35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023D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B0E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0,31</w:t>
            </w:r>
          </w:p>
        </w:tc>
      </w:tr>
      <w:tr w:rsidR="00B4705C" w:rsidRPr="00B4705C" w14:paraId="77B46C96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C09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72A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729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2FE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229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D5FE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5A24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0150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0,23</w:t>
            </w:r>
          </w:p>
        </w:tc>
      </w:tr>
      <w:tr w:rsidR="00B4705C" w:rsidRPr="00B4705C" w14:paraId="2C5B9EBC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6A0A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E826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EAC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22B5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60D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9D0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7152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240C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0,16</w:t>
            </w:r>
          </w:p>
        </w:tc>
      </w:tr>
      <w:tr w:rsidR="00B4705C" w:rsidRPr="00B4705C" w14:paraId="740D3CB2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54B9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2C48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9C6C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CB8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68E4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D17C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5188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C10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0,08</w:t>
            </w:r>
          </w:p>
        </w:tc>
      </w:tr>
      <w:tr w:rsidR="00B4705C" w:rsidRPr="00B4705C" w14:paraId="01882894" w14:textId="77777777" w:rsidTr="00343BB9">
        <w:trPr>
          <w:cantSplit/>
        </w:trPr>
        <w:tc>
          <w:tcPr>
            <w:tcW w:w="95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E69A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Прибавить к найденному проценту сахарозы</w:t>
            </w:r>
          </w:p>
        </w:tc>
      </w:tr>
      <w:tr w:rsidR="00B4705C" w:rsidRPr="00B4705C" w14:paraId="1E1CDB47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961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96E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B917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9A0B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0,07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81F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A694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496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001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0,08</w:t>
            </w:r>
          </w:p>
        </w:tc>
      </w:tr>
      <w:tr w:rsidR="00B4705C" w:rsidRPr="00B4705C" w14:paraId="2EE63194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503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B24B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B5D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7E16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FA3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CF3A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D10C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C5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0,16</w:t>
            </w:r>
          </w:p>
        </w:tc>
      </w:tr>
      <w:tr w:rsidR="00B4705C" w:rsidRPr="00B4705C" w14:paraId="7702071B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8D85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0C98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F98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B24D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12E9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417D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4530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2E4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0,24</w:t>
            </w:r>
          </w:p>
        </w:tc>
      </w:tr>
      <w:tr w:rsidR="00B4705C" w:rsidRPr="00B4705C" w14:paraId="58037A3A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78B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D348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5069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AD0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E826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CDD1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9AB7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4E4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0,34</w:t>
            </w:r>
          </w:p>
        </w:tc>
      </w:tr>
      <w:tr w:rsidR="00B4705C" w:rsidRPr="00B4705C" w14:paraId="63F4497E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4ED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5AC8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7F34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DEF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3484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7C59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44C3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0,40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C6DF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0,40</w:t>
            </w:r>
          </w:p>
        </w:tc>
      </w:tr>
      <w:tr w:rsidR="00B4705C" w:rsidRPr="00B4705C" w14:paraId="16C6050C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444A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AD1B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C873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D11B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C87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D99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AC0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0,48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C1E6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0,48</w:t>
            </w:r>
          </w:p>
        </w:tc>
      </w:tr>
      <w:tr w:rsidR="00B4705C" w:rsidRPr="00B4705C" w14:paraId="3F96A3D8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C4B5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41C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3D0E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120F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AFD7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ADEF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801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C899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0,56</w:t>
            </w:r>
          </w:p>
        </w:tc>
      </w:tr>
      <w:tr w:rsidR="00B4705C" w:rsidRPr="00B4705C" w14:paraId="33D5EA71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86E6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07C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54E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65D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8BEA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64C2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4654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F6C2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0,64</w:t>
            </w:r>
          </w:p>
        </w:tc>
      </w:tr>
      <w:tr w:rsidR="00B4705C" w:rsidRPr="00B4705C" w14:paraId="7F93A94F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FC0B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0701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8ECC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FB67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844A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EAEC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5038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0,73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4509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0,73</w:t>
            </w:r>
          </w:p>
        </w:tc>
      </w:tr>
      <w:tr w:rsidR="00B4705C" w:rsidRPr="00B4705C" w14:paraId="08A28168" w14:textId="77777777" w:rsidTr="00343BB9">
        <w:trPr>
          <w:cantSplit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3255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CA5A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C5E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165D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0,79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D8DA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F11C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929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0,81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B8EC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0,81</w:t>
            </w:r>
          </w:p>
        </w:tc>
      </w:tr>
    </w:tbl>
    <w:p w14:paraId="5D4B1CF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A313B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6</w:t>
      </w:r>
    </w:p>
    <w:tbl>
      <w:tblPr>
        <w:tblW w:w="9571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05C" w:rsidRPr="00B4705C" w14:paraId="6A6AC6D3" w14:textId="77777777" w:rsidTr="00343BB9">
        <w:tc>
          <w:tcPr>
            <w:tcW w:w="4785" w:type="dxa"/>
          </w:tcPr>
          <w:p w14:paraId="7C37064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Столовая при промпредприятии</w:t>
            </w:r>
          </w:p>
        </w:tc>
        <w:tc>
          <w:tcPr>
            <w:tcW w:w="4786" w:type="dxa"/>
          </w:tcPr>
          <w:p w14:paraId="65F7B1B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Рецептура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402(2),1998</w:t>
            </w:r>
          </w:p>
        </w:tc>
      </w:tr>
    </w:tbl>
    <w:p w14:paraId="1D5A6FB6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7C518A" w14:textId="77777777" w:rsidR="00B4705C" w:rsidRPr="00B4705C" w:rsidRDefault="00B4705C" w:rsidP="00B4705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ТЕХНОЛОГИЧЕСКАЯ КАРТА</w:t>
      </w:r>
    </w:p>
    <w:p w14:paraId="0950EC5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Наименование блюда – «Азу»</w:t>
      </w:r>
    </w:p>
    <w:p w14:paraId="0088350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Рецептура</w:t>
      </w:r>
    </w:p>
    <w:tbl>
      <w:tblPr>
        <w:tblW w:w="951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58"/>
        <w:gridCol w:w="1103"/>
        <w:gridCol w:w="1154"/>
        <w:gridCol w:w="1114"/>
        <w:gridCol w:w="1185"/>
      </w:tblGrid>
      <w:tr w:rsidR="00B4705C" w:rsidRPr="00B4705C" w14:paraId="3325C1E1" w14:textId="77777777" w:rsidTr="00343BB9">
        <w:trPr>
          <w:cantSplit/>
          <w:trHeight w:val="602"/>
        </w:trPr>
        <w:tc>
          <w:tcPr>
            <w:tcW w:w="4959" w:type="dxa"/>
            <w:vMerge w:val="restart"/>
            <w:vAlign w:val="center"/>
          </w:tcPr>
          <w:p w14:paraId="046627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сырья и полуфабрикатов</w:t>
            </w:r>
          </w:p>
        </w:tc>
        <w:tc>
          <w:tcPr>
            <w:tcW w:w="2257" w:type="dxa"/>
            <w:gridSpan w:val="2"/>
            <w:vAlign w:val="center"/>
          </w:tcPr>
          <w:p w14:paraId="5E1785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 закладки</w:t>
            </w:r>
          </w:p>
          <w:p w14:paraId="475BC90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1 порцию, г</w:t>
            </w:r>
          </w:p>
        </w:tc>
        <w:tc>
          <w:tcPr>
            <w:tcW w:w="2299" w:type="dxa"/>
            <w:gridSpan w:val="2"/>
            <w:vAlign w:val="center"/>
          </w:tcPr>
          <w:p w14:paraId="273C9B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 закладки</w:t>
            </w:r>
          </w:p>
          <w:p w14:paraId="5B24F05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___ порций, кг</w:t>
            </w:r>
          </w:p>
        </w:tc>
      </w:tr>
      <w:tr w:rsidR="00B4705C" w:rsidRPr="00B4705C" w14:paraId="11F46D5C" w14:textId="77777777" w:rsidTr="00343BB9">
        <w:trPr>
          <w:cantSplit/>
          <w:trHeight w:val="594"/>
        </w:trPr>
        <w:tc>
          <w:tcPr>
            <w:tcW w:w="4959" w:type="dxa"/>
            <w:vMerge/>
            <w:vAlign w:val="center"/>
          </w:tcPr>
          <w:p w14:paraId="4A8BA104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3" w:type="dxa"/>
            <w:vAlign w:val="center"/>
          </w:tcPr>
          <w:p w14:paraId="69ACEC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</w:t>
            </w:r>
          </w:p>
          <w:p w14:paraId="2A0704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брутто</w:t>
            </w:r>
          </w:p>
        </w:tc>
        <w:tc>
          <w:tcPr>
            <w:tcW w:w="1154" w:type="dxa"/>
            <w:vAlign w:val="center"/>
          </w:tcPr>
          <w:p w14:paraId="6A528F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</w:t>
            </w:r>
          </w:p>
          <w:p w14:paraId="7C631BB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нетто</w:t>
            </w:r>
          </w:p>
        </w:tc>
        <w:tc>
          <w:tcPr>
            <w:tcW w:w="1114" w:type="dxa"/>
            <w:vAlign w:val="center"/>
          </w:tcPr>
          <w:p w14:paraId="012BF5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</w:t>
            </w:r>
          </w:p>
          <w:p w14:paraId="0E8778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брутто</w:t>
            </w:r>
          </w:p>
        </w:tc>
        <w:tc>
          <w:tcPr>
            <w:tcW w:w="1185" w:type="dxa"/>
            <w:vAlign w:val="center"/>
          </w:tcPr>
          <w:p w14:paraId="7E32C85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</w:t>
            </w:r>
          </w:p>
          <w:p w14:paraId="7D3C6B7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нетто</w:t>
            </w:r>
          </w:p>
        </w:tc>
      </w:tr>
      <w:tr w:rsidR="00B4705C" w:rsidRPr="00B4705C" w14:paraId="7D579743" w14:textId="77777777" w:rsidTr="00343BB9">
        <w:trPr>
          <w:trHeight w:val="667"/>
        </w:trPr>
        <w:tc>
          <w:tcPr>
            <w:tcW w:w="4959" w:type="dxa"/>
            <w:vAlign w:val="center"/>
          </w:tcPr>
          <w:p w14:paraId="691418E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Говядина (боковой и наружный куски тазобедренной части)</w:t>
            </w:r>
          </w:p>
        </w:tc>
        <w:tc>
          <w:tcPr>
            <w:tcW w:w="1103" w:type="dxa"/>
            <w:vAlign w:val="center"/>
          </w:tcPr>
          <w:p w14:paraId="430BE50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1154" w:type="dxa"/>
            <w:vAlign w:val="center"/>
          </w:tcPr>
          <w:p w14:paraId="3A5F181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1114" w:type="dxa"/>
          </w:tcPr>
          <w:p w14:paraId="6D2BE1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476B60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5484D32D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2452F1C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Маргарин столовый</w:t>
            </w:r>
          </w:p>
        </w:tc>
        <w:tc>
          <w:tcPr>
            <w:tcW w:w="1103" w:type="dxa"/>
            <w:vAlign w:val="center"/>
          </w:tcPr>
          <w:p w14:paraId="1D11623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54" w:type="dxa"/>
            <w:vAlign w:val="center"/>
          </w:tcPr>
          <w:p w14:paraId="3EF291E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14" w:type="dxa"/>
          </w:tcPr>
          <w:p w14:paraId="7AD534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603E63B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2449BA0A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06A641D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Томатное пюре</w:t>
            </w:r>
          </w:p>
        </w:tc>
        <w:tc>
          <w:tcPr>
            <w:tcW w:w="1103" w:type="dxa"/>
            <w:vAlign w:val="center"/>
          </w:tcPr>
          <w:p w14:paraId="3337819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154" w:type="dxa"/>
            <w:vAlign w:val="center"/>
          </w:tcPr>
          <w:p w14:paraId="737313B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114" w:type="dxa"/>
          </w:tcPr>
          <w:p w14:paraId="20C8EEA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5777A6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74FA1050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3B72E3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Лук репчатый</w:t>
            </w:r>
          </w:p>
        </w:tc>
        <w:tc>
          <w:tcPr>
            <w:tcW w:w="1103" w:type="dxa"/>
            <w:vAlign w:val="center"/>
          </w:tcPr>
          <w:p w14:paraId="418420D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154" w:type="dxa"/>
            <w:vAlign w:val="center"/>
          </w:tcPr>
          <w:p w14:paraId="04ED43E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114" w:type="dxa"/>
          </w:tcPr>
          <w:p w14:paraId="1D52E6A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1067B0E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7F67AD4E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3850C61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Мука пшеничная</w:t>
            </w:r>
          </w:p>
        </w:tc>
        <w:tc>
          <w:tcPr>
            <w:tcW w:w="1103" w:type="dxa"/>
            <w:vAlign w:val="center"/>
          </w:tcPr>
          <w:p w14:paraId="0DCB87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54" w:type="dxa"/>
            <w:vAlign w:val="center"/>
          </w:tcPr>
          <w:p w14:paraId="542815A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14" w:type="dxa"/>
          </w:tcPr>
          <w:p w14:paraId="20D2B45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4E5DCB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4836D377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477087F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Огурцы соленые</w:t>
            </w:r>
          </w:p>
        </w:tc>
        <w:tc>
          <w:tcPr>
            <w:tcW w:w="1103" w:type="dxa"/>
            <w:vAlign w:val="center"/>
          </w:tcPr>
          <w:p w14:paraId="431CE7A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54" w:type="dxa"/>
            <w:vAlign w:val="center"/>
          </w:tcPr>
          <w:p w14:paraId="46F07C4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114" w:type="dxa"/>
          </w:tcPr>
          <w:p w14:paraId="12DBFA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1C32140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75D568EC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7A5B594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Картофель</w:t>
            </w:r>
          </w:p>
        </w:tc>
        <w:tc>
          <w:tcPr>
            <w:tcW w:w="1103" w:type="dxa"/>
            <w:vAlign w:val="center"/>
          </w:tcPr>
          <w:p w14:paraId="1D7D5C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193</w:t>
            </w:r>
          </w:p>
        </w:tc>
        <w:tc>
          <w:tcPr>
            <w:tcW w:w="1154" w:type="dxa"/>
            <w:vAlign w:val="center"/>
          </w:tcPr>
          <w:p w14:paraId="6D5834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1114" w:type="dxa"/>
          </w:tcPr>
          <w:p w14:paraId="6BDE52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4B1168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0A9E1DF7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17270DE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Чеснок</w:t>
            </w:r>
          </w:p>
        </w:tc>
        <w:tc>
          <w:tcPr>
            <w:tcW w:w="1103" w:type="dxa"/>
            <w:vAlign w:val="center"/>
          </w:tcPr>
          <w:p w14:paraId="504C838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4" w:type="dxa"/>
            <w:vAlign w:val="center"/>
          </w:tcPr>
          <w:p w14:paraId="225E7F2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1114" w:type="dxa"/>
          </w:tcPr>
          <w:p w14:paraId="1E40BBF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34786A9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2E54EA7D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6EF050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Масса тушеного мяса</w:t>
            </w:r>
          </w:p>
        </w:tc>
        <w:tc>
          <w:tcPr>
            <w:tcW w:w="1103" w:type="dxa"/>
            <w:vAlign w:val="center"/>
          </w:tcPr>
          <w:p w14:paraId="145D061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54" w:type="dxa"/>
            <w:vAlign w:val="center"/>
          </w:tcPr>
          <w:p w14:paraId="4FBF552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114" w:type="dxa"/>
          </w:tcPr>
          <w:p w14:paraId="7A33A1B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29D012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1FC0DC65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0AB4771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Масса соуса и овощей</w:t>
            </w:r>
          </w:p>
        </w:tc>
        <w:tc>
          <w:tcPr>
            <w:tcW w:w="1103" w:type="dxa"/>
            <w:vAlign w:val="center"/>
          </w:tcPr>
          <w:p w14:paraId="484A1B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54" w:type="dxa"/>
            <w:vAlign w:val="center"/>
          </w:tcPr>
          <w:p w14:paraId="5E0A1B0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1114" w:type="dxa"/>
          </w:tcPr>
          <w:p w14:paraId="44BBC8D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7315A0A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7CF9ED23" w14:textId="77777777" w:rsidTr="00343BB9">
        <w:trPr>
          <w:trHeight w:val="284"/>
        </w:trPr>
        <w:tc>
          <w:tcPr>
            <w:tcW w:w="4959" w:type="dxa"/>
            <w:vAlign w:val="center"/>
          </w:tcPr>
          <w:p w14:paraId="44D3CB4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Выход</w:t>
            </w:r>
          </w:p>
        </w:tc>
        <w:tc>
          <w:tcPr>
            <w:tcW w:w="1103" w:type="dxa"/>
            <w:vAlign w:val="center"/>
          </w:tcPr>
          <w:p w14:paraId="0C2B6D8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54" w:type="dxa"/>
            <w:vAlign w:val="center"/>
          </w:tcPr>
          <w:p w14:paraId="7915364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325</w:t>
            </w:r>
          </w:p>
        </w:tc>
        <w:tc>
          <w:tcPr>
            <w:tcW w:w="1114" w:type="dxa"/>
          </w:tcPr>
          <w:p w14:paraId="3DD0D72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</w:tcPr>
          <w:p w14:paraId="0FDBC3F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1B0B551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Технология</w:t>
      </w:r>
    </w:p>
    <w:p w14:paraId="1CCB690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сырья к производству блюда, определение величины отходов и потерь, расчет расхода соли и специй производятся согласно требованиям и нормативам “Сборника рецептур” 1994-97 гг.</w:t>
      </w:r>
    </w:p>
    <w:p w14:paraId="42893B6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Мясо, нарезанное брусочками по 10-15 г, обжаривают, заливают горячим бульоном или водой, добавляют пассерованное томатное пюре и тушат почти до готовности в закрытой посуде при слабом кипении. На оставшемся бульоне готовят соус, в который кладут соленые огурцы, нарезанные соломкой, пассерованный лук, перец, соль. Полученным соусом заливают мясо, добавляют жареный брусочками картофель и тушат еще 15-20 мин. За 5-10 минут до готовности кладут лавровый лист. Готовое блюдо заправляют растертым чесноком. Отпускают азу вместе с соусом и гарниром.</w:t>
      </w:r>
    </w:p>
    <w:p w14:paraId="25B90D6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Органолептические показатели качества</w:t>
      </w:r>
    </w:p>
    <w:p w14:paraId="4742FAB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Внешний вид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тушеное мясо в виде брусочков вместе с добавленными в него кусочками огурцов и жареным картофелем; блюдо посыпано зеленью.</w:t>
      </w:r>
    </w:p>
    <w:p w14:paraId="6F99D67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Цвет: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мяса – от светло-коричневого до коричневатого; овощей, тушившихся вместе с мясом – коричневый; соуса – красноватый.</w:t>
      </w:r>
    </w:p>
    <w:p w14:paraId="7BC64B3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Вкус: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характерный для тушеного мяса, в меру соленый, острый. </w:t>
      </w:r>
    </w:p>
    <w:p w14:paraId="0140FDC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Запах: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тушеного мяса, с ароматом лука, чеснока, специй.</w:t>
      </w:r>
    </w:p>
    <w:p w14:paraId="3553E7E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Консистенция: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сочная, мягкая, соуса – однородная</w:t>
      </w:r>
    </w:p>
    <w:p w14:paraId="6EF4360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C976D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right" w:pos="92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pgSz w:w="11906" w:h="16838"/>
          <w:pgMar w:top="1134" w:right="907" w:bottom="1418" w:left="1701" w:header="0" w:footer="1531" w:gutter="0"/>
          <w:cols w:space="720"/>
        </w:sect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Зав. производством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ФИО</w:t>
      </w:r>
    </w:p>
    <w:p w14:paraId="30E19CB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7</w:t>
      </w:r>
    </w:p>
    <w:p w14:paraId="5A467E5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Технологическая схема блюда «Рулетики куриные с овощами»</w:t>
      </w:r>
    </w:p>
    <w:p w14:paraId="5D6A73C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3289" w:type="dxa"/>
        <w:tblInd w:w="342" w:type="dxa"/>
        <w:tblLayout w:type="fixed"/>
        <w:tblLook w:val="0000" w:firstRow="0" w:lastRow="0" w:firstColumn="0" w:lastColumn="0" w:noHBand="0" w:noVBand="0"/>
      </w:tblPr>
      <w:tblGrid>
        <w:gridCol w:w="798"/>
        <w:gridCol w:w="798"/>
        <w:gridCol w:w="228"/>
        <w:gridCol w:w="228"/>
        <w:gridCol w:w="57"/>
        <w:gridCol w:w="741"/>
        <w:gridCol w:w="28"/>
        <w:gridCol w:w="770"/>
        <w:gridCol w:w="513"/>
        <w:gridCol w:w="742"/>
        <w:gridCol w:w="540"/>
        <w:gridCol w:w="1283"/>
        <w:gridCol w:w="303"/>
        <w:gridCol w:w="667"/>
        <w:gridCol w:w="326"/>
        <w:gridCol w:w="16"/>
        <w:gridCol w:w="977"/>
        <w:gridCol w:w="283"/>
        <w:gridCol w:w="236"/>
        <w:gridCol w:w="575"/>
        <w:gridCol w:w="40"/>
        <w:gridCol w:w="535"/>
        <w:gridCol w:w="174"/>
        <w:gridCol w:w="287"/>
        <w:gridCol w:w="28"/>
        <w:gridCol w:w="1055"/>
        <w:gridCol w:w="1061"/>
      </w:tblGrid>
      <w:tr w:rsidR="00B4705C" w:rsidRPr="00B4705C" w14:paraId="7B1C22B3" w14:textId="77777777" w:rsidTr="00343BB9">
        <w:trPr>
          <w:trHeight w:val="851"/>
        </w:trPr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76E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Капуста</w:t>
            </w:r>
          </w:p>
        </w:tc>
        <w:tc>
          <w:tcPr>
            <w:tcW w:w="45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496922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7E4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Лук</w:t>
            </w:r>
          </w:p>
        </w:tc>
        <w:tc>
          <w:tcPr>
            <w:tcW w:w="513" w:type="dxa"/>
            <w:tcBorders>
              <w:left w:val="single" w:sz="4" w:space="0" w:color="000000"/>
              <w:right w:val="single" w:sz="4" w:space="0" w:color="000000"/>
            </w:tcBorders>
          </w:tcPr>
          <w:p w14:paraId="6663FB0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3330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Фарш</w:t>
            </w:r>
          </w:p>
          <w:p w14:paraId="23E8B5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домашний</w:t>
            </w:r>
          </w:p>
        </w:tc>
        <w:tc>
          <w:tcPr>
            <w:tcW w:w="303" w:type="dxa"/>
            <w:tcBorders>
              <w:left w:val="single" w:sz="4" w:space="0" w:color="000000"/>
              <w:right w:val="single" w:sz="4" w:space="0" w:color="000000"/>
            </w:tcBorders>
          </w:tcPr>
          <w:p w14:paraId="317F780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C7B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Соль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</w:tcPr>
          <w:p w14:paraId="7F892C5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001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Соевый соус</w:t>
            </w:r>
          </w:p>
        </w:tc>
        <w:tc>
          <w:tcPr>
            <w:tcW w:w="31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5EE22A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5737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Яйцо</w:t>
            </w:r>
          </w:p>
        </w:tc>
      </w:tr>
      <w:tr w:rsidR="00B4705C" w:rsidRPr="00B4705C" w14:paraId="2417FEB5" w14:textId="77777777" w:rsidTr="00343BB9">
        <w:trPr>
          <w:cantSplit/>
          <w:trHeight w:val="461"/>
        </w:trPr>
        <w:tc>
          <w:tcPr>
            <w:tcW w:w="798" w:type="dxa"/>
            <w:tcBorders>
              <w:top w:val="single" w:sz="4" w:space="0" w:color="000000"/>
              <w:right w:val="single" w:sz="4" w:space="0" w:color="000000"/>
            </w:tcBorders>
          </w:tcPr>
          <w:p w14:paraId="016C38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</w:tcBorders>
          </w:tcPr>
          <w:p w14:paraId="2FB96F0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6" w:type="dxa"/>
            <w:gridSpan w:val="2"/>
          </w:tcPr>
          <w:p w14:paraId="77E5B6E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2A6092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76BA07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</w:tcPr>
          <w:p w14:paraId="59CF7C2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7DB72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</w:tcBorders>
          </w:tcPr>
          <w:p w14:paraId="08CD6C7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3" w:type="dxa"/>
          </w:tcPr>
          <w:p w14:paraId="4BC6E6B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88E2AB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71096A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14:paraId="1141B7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211DAB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A3B63D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5" w:type="dxa"/>
            <w:gridSpan w:val="2"/>
            <w:tcBorders>
              <w:left w:val="nil"/>
            </w:tcBorders>
          </w:tcPr>
          <w:p w14:paraId="2371E7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55" w:type="dxa"/>
            <w:tcBorders>
              <w:top w:val="single" w:sz="4" w:space="0" w:color="000000"/>
              <w:right w:val="single" w:sz="4" w:space="0" w:color="000000"/>
            </w:tcBorders>
          </w:tcPr>
          <w:p w14:paraId="63D776B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</w:tcBorders>
          </w:tcPr>
          <w:p w14:paraId="5BF3693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313208FC" w14:textId="77777777" w:rsidTr="00343BB9">
        <w:trPr>
          <w:cantSplit/>
          <w:trHeight w:val="295"/>
        </w:trPr>
        <w:tc>
          <w:tcPr>
            <w:tcW w:w="1596" w:type="dxa"/>
            <w:gridSpan w:val="2"/>
            <w:tcBorders>
              <w:bottom w:val="single" w:sz="4" w:space="0" w:color="000000"/>
            </w:tcBorders>
          </w:tcPr>
          <w:p w14:paraId="4793212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456" w:type="dxa"/>
            <w:gridSpan w:val="2"/>
            <w:tcBorders>
              <w:bottom w:val="single" w:sz="4" w:space="0" w:color="000000"/>
            </w:tcBorders>
          </w:tcPr>
          <w:p w14:paraId="726C706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gridSpan w:val="4"/>
            <w:tcBorders>
              <w:bottom w:val="single" w:sz="4" w:space="0" w:color="000000"/>
            </w:tcBorders>
          </w:tcPr>
          <w:p w14:paraId="4520C39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513" w:type="dxa"/>
          </w:tcPr>
          <w:p w14:paraId="14FD07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65" w:type="dxa"/>
            <w:gridSpan w:val="3"/>
            <w:tcBorders>
              <w:bottom w:val="single" w:sz="4" w:space="0" w:color="000000"/>
            </w:tcBorders>
          </w:tcPr>
          <w:p w14:paraId="4A0EB1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303" w:type="dxa"/>
          </w:tcPr>
          <w:p w14:paraId="30C9C29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gridSpan w:val="4"/>
            <w:tcBorders>
              <w:bottom w:val="single" w:sz="4" w:space="0" w:color="000000"/>
            </w:tcBorders>
          </w:tcPr>
          <w:p w14:paraId="473B4F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283" w:type="dxa"/>
          </w:tcPr>
          <w:p w14:paraId="4968E5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right w:val="single" w:sz="4" w:space="0" w:color="000000"/>
            </w:tcBorders>
          </w:tcPr>
          <w:p w14:paraId="5837D40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000000"/>
            </w:tcBorders>
          </w:tcPr>
          <w:p w14:paraId="70CD190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5" w:type="dxa"/>
            <w:gridSpan w:val="2"/>
            <w:tcBorders>
              <w:left w:val="nil"/>
            </w:tcBorders>
          </w:tcPr>
          <w:p w14:paraId="07462C9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6" w:type="dxa"/>
            <w:gridSpan w:val="2"/>
            <w:tcBorders>
              <w:bottom w:val="single" w:sz="4" w:space="0" w:color="000000"/>
            </w:tcBorders>
          </w:tcPr>
          <w:p w14:paraId="2A2A3B4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</w:tr>
      <w:tr w:rsidR="00B4705C" w:rsidRPr="00B4705C" w14:paraId="43DB4D59" w14:textId="77777777" w:rsidTr="00343BB9">
        <w:trPr>
          <w:cantSplit/>
          <w:trHeight w:val="681"/>
        </w:trPr>
        <w:tc>
          <w:tcPr>
            <w:tcW w:w="36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F89B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Механическая</w:t>
            </w:r>
          </w:p>
          <w:p w14:paraId="08A3B12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обработка</w:t>
            </w:r>
          </w:p>
        </w:tc>
        <w:tc>
          <w:tcPr>
            <w:tcW w:w="5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CF5C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35A4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Пропускание через</w:t>
            </w:r>
          </w:p>
          <w:p w14:paraId="117BD4E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мясорубку</w:t>
            </w:r>
          </w:p>
        </w:tc>
        <w:tc>
          <w:tcPr>
            <w:tcW w:w="30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6A44E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A07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Просеивание</w:t>
            </w:r>
          </w:p>
        </w:tc>
        <w:tc>
          <w:tcPr>
            <w:tcW w:w="283" w:type="dxa"/>
            <w:tcBorders>
              <w:left w:val="single" w:sz="4" w:space="0" w:color="000000"/>
            </w:tcBorders>
            <w:vAlign w:val="center"/>
          </w:tcPr>
          <w:p w14:paraId="30ECD91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right w:val="single" w:sz="4" w:space="0" w:color="000000"/>
            </w:tcBorders>
            <w:vAlign w:val="center"/>
          </w:tcPr>
          <w:p w14:paraId="0950401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000000"/>
            </w:tcBorders>
            <w:vAlign w:val="center"/>
          </w:tcPr>
          <w:p w14:paraId="66B8515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5" w:type="dxa"/>
            <w:gridSpan w:val="2"/>
            <w:tcBorders>
              <w:left w:val="nil"/>
            </w:tcBorders>
            <w:vAlign w:val="center"/>
          </w:tcPr>
          <w:p w14:paraId="4814F79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AD0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Санитарная</w:t>
            </w:r>
          </w:p>
          <w:p w14:paraId="07CC4E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обработка</w:t>
            </w:r>
          </w:p>
        </w:tc>
      </w:tr>
      <w:tr w:rsidR="00B4705C" w:rsidRPr="00B4705C" w14:paraId="2F243E0E" w14:textId="77777777" w:rsidTr="00343BB9">
        <w:trPr>
          <w:cantSplit/>
          <w:trHeight w:val="200"/>
        </w:trPr>
        <w:tc>
          <w:tcPr>
            <w:tcW w:w="1824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4F3316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4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14:paraId="75E52F8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</w:tcPr>
          <w:p w14:paraId="745C4C3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82" w:type="dxa"/>
            <w:gridSpan w:val="2"/>
            <w:tcBorders>
              <w:right w:val="single" w:sz="4" w:space="0" w:color="000000"/>
            </w:tcBorders>
          </w:tcPr>
          <w:p w14:paraId="13E3D6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83" w:type="dxa"/>
            <w:tcBorders>
              <w:left w:val="single" w:sz="4" w:space="0" w:color="000000"/>
            </w:tcBorders>
          </w:tcPr>
          <w:p w14:paraId="2696CF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3" w:type="dxa"/>
          </w:tcPr>
          <w:p w14:paraId="02B04A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right w:val="single" w:sz="4" w:space="0" w:color="000000"/>
            </w:tcBorders>
          </w:tcPr>
          <w:p w14:paraId="401DE0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left w:val="single" w:sz="4" w:space="0" w:color="000000"/>
            </w:tcBorders>
          </w:tcPr>
          <w:p w14:paraId="5536B71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14:paraId="2F1BF9B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right w:val="single" w:sz="4" w:space="0" w:color="000000"/>
            </w:tcBorders>
          </w:tcPr>
          <w:p w14:paraId="5F4829C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000000"/>
            </w:tcBorders>
          </w:tcPr>
          <w:p w14:paraId="6E770B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5" w:type="dxa"/>
            <w:gridSpan w:val="2"/>
            <w:tcBorders>
              <w:left w:val="nil"/>
            </w:tcBorders>
          </w:tcPr>
          <w:p w14:paraId="680DDD1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55" w:type="dxa"/>
            <w:tcBorders>
              <w:right w:val="single" w:sz="4" w:space="0" w:color="000000"/>
            </w:tcBorders>
          </w:tcPr>
          <w:p w14:paraId="76E7BF2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1" w:type="dxa"/>
            <w:tcBorders>
              <w:left w:val="single" w:sz="4" w:space="0" w:color="000000"/>
            </w:tcBorders>
          </w:tcPr>
          <w:p w14:paraId="339D286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4654E7EF" w14:textId="77777777" w:rsidTr="00343BB9">
        <w:trPr>
          <w:cantSplit/>
          <w:trHeight w:val="277"/>
        </w:trPr>
        <w:tc>
          <w:tcPr>
            <w:tcW w:w="3648" w:type="dxa"/>
            <w:gridSpan w:val="8"/>
            <w:tcBorders>
              <w:bottom w:val="single" w:sz="4" w:space="0" w:color="000000"/>
            </w:tcBorders>
          </w:tcPr>
          <w:p w14:paraId="1C6D66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513" w:type="dxa"/>
          </w:tcPr>
          <w:p w14:paraId="2C102C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65" w:type="dxa"/>
            <w:gridSpan w:val="3"/>
            <w:tcBorders>
              <w:bottom w:val="single" w:sz="4" w:space="0" w:color="000000"/>
            </w:tcBorders>
          </w:tcPr>
          <w:p w14:paraId="0398C84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303" w:type="dxa"/>
            <w:tcBorders>
              <w:bottom w:val="single" w:sz="4" w:space="0" w:color="000000"/>
            </w:tcBorders>
          </w:tcPr>
          <w:p w14:paraId="17493F5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6" w:type="dxa"/>
            <w:gridSpan w:val="4"/>
            <w:tcBorders>
              <w:bottom w:val="single" w:sz="4" w:space="0" w:color="000000"/>
            </w:tcBorders>
          </w:tcPr>
          <w:p w14:paraId="7010A3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283" w:type="dxa"/>
          </w:tcPr>
          <w:p w14:paraId="4953F7F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right w:val="single" w:sz="4" w:space="0" w:color="000000"/>
            </w:tcBorders>
          </w:tcPr>
          <w:p w14:paraId="355C823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000000"/>
            </w:tcBorders>
          </w:tcPr>
          <w:p w14:paraId="38FD514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5" w:type="dxa"/>
            <w:gridSpan w:val="2"/>
          </w:tcPr>
          <w:p w14:paraId="6922DE1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6" w:type="dxa"/>
            <w:gridSpan w:val="2"/>
            <w:tcBorders>
              <w:bottom w:val="single" w:sz="4" w:space="0" w:color="000000"/>
            </w:tcBorders>
          </w:tcPr>
          <w:p w14:paraId="79AEEA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</w:tr>
      <w:tr w:rsidR="00B4705C" w:rsidRPr="00B4705C" w14:paraId="1A8BD64F" w14:textId="77777777" w:rsidTr="00343BB9">
        <w:trPr>
          <w:cantSplit/>
          <w:trHeight w:val="714"/>
        </w:trPr>
        <w:tc>
          <w:tcPr>
            <w:tcW w:w="36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28A2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Нарезка соломкой</w:t>
            </w:r>
          </w:p>
        </w:tc>
        <w:tc>
          <w:tcPr>
            <w:tcW w:w="5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389C0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4DE3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Вымешивание</w:t>
            </w:r>
          </w:p>
        </w:tc>
        <w:tc>
          <w:tcPr>
            <w:tcW w:w="283" w:type="dxa"/>
            <w:tcBorders>
              <w:left w:val="single" w:sz="4" w:space="0" w:color="000000"/>
            </w:tcBorders>
            <w:vAlign w:val="center"/>
          </w:tcPr>
          <w:p w14:paraId="7DECB8C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right w:val="single" w:sz="4" w:space="0" w:color="000000"/>
            </w:tcBorders>
            <w:vAlign w:val="center"/>
          </w:tcPr>
          <w:p w14:paraId="7D79358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000000"/>
            </w:tcBorders>
            <w:vAlign w:val="center"/>
          </w:tcPr>
          <w:p w14:paraId="2E0785D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5" w:type="dxa"/>
            <w:gridSpan w:val="2"/>
            <w:vAlign w:val="center"/>
          </w:tcPr>
          <w:p w14:paraId="71A63E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86F3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Удаление</w:t>
            </w:r>
          </w:p>
          <w:p w14:paraId="05BF64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скорлупы</w:t>
            </w:r>
          </w:p>
        </w:tc>
      </w:tr>
      <w:tr w:rsidR="00B4705C" w:rsidRPr="00B4705C" w14:paraId="02D7586B" w14:textId="77777777" w:rsidTr="00343BB9">
        <w:trPr>
          <w:cantSplit/>
          <w:trHeight w:val="264"/>
        </w:trPr>
        <w:tc>
          <w:tcPr>
            <w:tcW w:w="2109" w:type="dxa"/>
            <w:gridSpan w:val="5"/>
          </w:tcPr>
          <w:p w14:paraId="01A95E8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9" w:type="dxa"/>
            <w:gridSpan w:val="2"/>
            <w:tcBorders>
              <w:right w:val="single" w:sz="4" w:space="0" w:color="000000"/>
            </w:tcBorders>
          </w:tcPr>
          <w:p w14:paraId="599B517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0" w:type="dxa"/>
            <w:tcBorders>
              <w:left w:val="single" w:sz="4" w:space="0" w:color="000000"/>
            </w:tcBorders>
          </w:tcPr>
          <w:p w14:paraId="3691B4A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</w:tcPr>
          <w:p w14:paraId="0ECB34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2" w:type="dxa"/>
            <w:tcBorders>
              <w:right w:val="single" w:sz="4" w:space="0" w:color="000000"/>
            </w:tcBorders>
          </w:tcPr>
          <w:p w14:paraId="24A4D69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93" w:type="dxa"/>
            <w:gridSpan w:val="4"/>
            <w:tcBorders>
              <w:left w:val="single" w:sz="4" w:space="0" w:color="000000"/>
            </w:tcBorders>
          </w:tcPr>
          <w:p w14:paraId="62C9FE0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19" w:type="dxa"/>
            <w:gridSpan w:val="3"/>
          </w:tcPr>
          <w:p w14:paraId="7A2441B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right w:val="single" w:sz="4" w:space="0" w:color="000000"/>
            </w:tcBorders>
          </w:tcPr>
          <w:p w14:paraId="5BF8FEA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4" w:type="dxa"/>
            <w:gridSpan w:val="4"/>
            <w:tcBorders>
              <w:left w:val="single" w:sz="4" w:space="0" w:color="000000"/>
            </w:tcBorders>
          </w:tcPr>
          <w:p w14:paraId="7A4D9D3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55" w:type="dxa"/>
            <w:tcBorders>
              <w:right w:val="single" w:sz="4" w:space="0" w:color="000000"/>
            </w:tcBorders>
          </w:tcPr>
          <w:p w14:paraId="0E9607D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1" w:type="dxa"/>
            <w:tcBorders>
              <w:left w:val="single" w:sz="4" w:space="0" w:color="000000"/>
            </w:tcBorders>
          </w:tcPr>
          <w:p w14:paraId="2CB6FB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2AFA5DD8" w14:textId="77777777" w:rsidTr="00343BB9">
        <w:trPr>
          <w:cantSplit/>
          <w:trHeight w:val="286"/>
        </w:trPr>
        <w:tc>
          <w:tcPr>
            <w:tcW w:w="1596" w:type="dxa"/>
            <w:gridSpan w:val="2"/>
          </w:tcPr>
          <w:p w14:paraId="1A67A49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  <w:gridSpan w:val="3"/>
          </w:tcPr>
          <w:p w14:paraId="1522E72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9" w:type="dxa"/>
            <w:gridSpan w:val="3"/>
            <w:tcBorders>
              <w:bottom w:val="single" w:sz="4" w:space="0" w:color="000000"/>
            </w:tcBorders>
          </w:tcPr>
          <w:p w14:paraId="770B15B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513" w:type="dxa"/>
            <w:tcBorders>
              <w:bottom w:val="single" w:sz="4" w:space="0" w:color="000000"/>
            </w:tcBorders>
          </w:tcPr>
          <w:p w14:paraId="7F4CF70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5" w:type="dxa"/>
            <w:gridSpan w:val="5"/>
            <w:tcBorders>
              <w:bottom w:val="single" w:sz="4" w:space="0" w:color="000000"/>
            </w:tcBorders>
          </w:tcPr>
          <w:p w14:paraId="46AEAB6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1319" w:type="dxa"/>
            <w:gridSpan w:val="3"/>
          </w:tcPr>
          <w:p w14:paraId="35F1733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58" w:type="dxa"/>
            <w:gridSpan w:val="8"/>
          </w:tcPr>
          <w:p w14:paraId="0ADEE48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2116" w:type="dxa"/>
            <w:gridSpan w:val="2"/>
          </w:tcPr>
          <w:p w14:paraId="23F28C3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</w:tr>
      <w:tr w:rsidR="00B4705C" w:rsidRPr="00B4705C" w14:paraId="2B546197" w14:textId="77777777" w:rsidTr="00343BB9">
        <w:trPr>
          <w:cantSplit/>
          <w:trHeight w:val="660"/>
        </w:trPr>
        <w:tc>
          <w:tcPr>
            <w:tcW w:w="1596" w:type="dxa"/>
            <w:gridSpan w:val="2"/>
            <w:tcBorders>
              <w:bottom w:val="nil"/>
            </w:tcBorders>
          </w:tcPr>
          <w:p w14:paraId="61EEF9F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  <w:gridSpan w:val="3"/>
            <w:tcBorders>
              <w:bottom w:val="nil"/>
              <w:right w:val="single" w:sz="4" w:space="0" w:color="000000"/>
            </w:tcBorders>
          </w:tcPr>
          <w:p w14:paraId="27F8520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5D9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Укладывание овощей на лепешку из фарша</w:t>
            </w:r>
          </w:p>
          <w:p w14:paraId="7DC4464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формование изделия в форме шара</w:t>
            </w:r>
          </w:p>
        </w:tc>
        <w:tc>
          <w:tcPr>
            <w:tcW w:w="1319" w:type="dxa"/>
            <w:gridSpan w:val="3"/>
            <w:tcBorders>
              <w:left w:val="single" w:sz="4" w:space="0" w:color="000000"/>
              <w:bottom w:val="nil"/>
            </w:tcBorders>
          </w:tcPr>
          <w:p w14:paraId="6DC8B72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000000"/>
            </w:tcBorders>
          </w:tcPr>
          <w:p w14:paraId="4828522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37D8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Взбивание 2-3 мин</w:t>
            </w:r>
          </w:p>
        </w:tc>
      </w:tr>
      <w:tr w:rsidR="00B4705C" w:rsidRPr="00B4705C" w14:paraId="3B1754CD" w14:textId="77777777" w:rsidTr="00343BB9">
        <w:trPr>
          <w:cantSplit/>
          <w:trHeight w:val="168"/>
        </w:trPr>
        <w:tc>
          <w:tcPr>
            <w:tcW w:w="1596" w:type="dxa"/>
            <w:gridSpan w:val="2"/>
          </w:tcPr>
          <w:p w14:paraId="5F30AFC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  <w:gridSpan w:val="3"/>
          </w:tcPr>
          <w:p w14:paraId="69D3470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94" w:type="dxa"/>
            <w:gridSpan w:val="5"/>
            <w:tcBorders>
              <w:top w:val="single" w:sz="4" w:space="0" w:color="000000"/>
              <w:right w:val="single" w:sz="4" w:space="0" w:color="000000"/>
            </w:tcBorders>
          </w:tcPr>
          <w:p w14:paraId="6959593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93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23C0AC9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19" w:type="dxa"/>
            <w:gridSpan w:val="3"/>
          </w:tcPr>
          <w:p w14:paraId="31A9B7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14:paraId="570108B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7" w:type="dxa"/>
            <w:gridSpan w:val="6"/>
            <w:tcBorders>
              <w:right w:val="single" w:sz="4" w:space="0" w:color="000000"/>
            </w:tcBorders>
          </w:tcPr>
          <w:p w14:paraId="5DB808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4" w:type="dxa"/>
            <w:gridSpan w:val="3"/>
            <w:tcBorders>
              <w:left w:val="single" w:sz="4" w:space="0" w:color="000000"/>
            </w:tcBorders>
          </w:tcPr>
          <w:p w14:paraId="7821932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3EDCFAB7" w14:textId="77777777" w:rsidTr="00343BB9">
        <w:trPr>
          <w:cantSplit/>
          <w:trHeight w:val="274"/>
        </w:trPr>
        <w:tc>
          <w:tcPr>
            <w:tcW w:w="1596" w:type="dxa"/>
            <w:gridSpan w:val="2"/>
          </w:tcPr>
          <w:p w14:paraId="091D0C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  <w:gridSpan w:val="3"/>
          </w:tcPr>
          <w:p w14:paraId="3A6C9E1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7" w:type="dxa"/>
            <w:gridSpan w:val="9"/>
            <w:tcBorders>
              <w:bottom w:val="single" w:sz="4" w:space="0" w:color="000000"/>
            </w:tcBorders>
          </w:tcPr>
          <w:p w14:paraId="73F8B4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5593" w:type="dxa"/>
            <w:gridSpan w:val="13"/>
          </w:tcPr>
          <w:p w14:paraId="272B2F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</w:tr>
      <w:tr w:rsidR="00B4705C" w:rsidRPr="00B4705C" w14:paraId="3F9B85EA" w14:textId="77777777" w:rsidTr="00343BB9">
        <w:trPr>
          <w:cantSplit/>
          <w:trHeight w:val="755"/>
        </w:trPr>
        <w:tc>
          <w:tcPr>
            <w:tcW w:w="1596" w:type="dxa"/>
            <w:gridSpan w:val="2"/>
          </w:tcPr>
          <w:p w14:paraId="3E8B175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  <w:gridSpan w:val="3"/>
            <w:tcBorders>
              <w:right w:val="single" w:sz="4" w:space="0" w:color="000000"/>
            </w:tcBorders>
          </w:tcPr>
          <w:p w14:paraId="790B752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9CEA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Жарка в духовом шкафу 20 мин</w:t>
            </w:r>
          </w:p>
          <w:p w14:paraId="729AB29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t = 200ºC</w:t>
            </w:r>
          </w:p>
        </w:tc>
        <w:tc>
          <w:tcPr>
            <w:tcW w:w="342" w:type="dxa"/>
            <w:gridSpan w:val="2"/>
            <w:tcBorders>
              <w:left w:val="single" w:sz="4" w:space="0" w:color="000000"/>
            </w:tcBorders>
          </w:tcPr>
          <w:p w14:paraId="33C137D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000000"/>
            </w:tcBorders>
          </w:tcPr>
          <w:p w14:paraId="16884B4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D05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Яично-соевый соус</w:t>
            </w:r>
          </w:p>
        </w:tc>
      </w:tr>
      <w:tr w:rsidR="00B4705C" w:rsidRPr="00B4705C" w14:paraId="534B9534" w14:textId="77777777" w:rsidTr="00343BB9">
        <w:trPr>
          <w:cantSplit/>
          <w:trHeight w:val="359"/>
        </w:trPr>
        <w:tc>
          <w:tcPr>
            <w:tcW w:w="1596" w:type="dxa"/>
            <w:gridSpan w:val="2"/>
          </w:tcPr>
          <w:p w14:paraId="4C6D350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  <w:gridSpan w:val="3"/>
          </w:tcPr>
          <w:p w14:paraId="1498314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7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2DA71B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▼</w:t>
            </w:r>
          </w:p>
        </w:tc>
        <w:tc>
          <w:tcPr>
            <w:tcW w:w="342" w:type="dxa"/>
            <w:gridSpan w:val="2"/>
          </w:tcPr>
          <w:p w14:paraId="7ECB6C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gridSpan w:val="2"/>
          </w:tcPr>
          <w:p w14:paraId="5D09EB4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7" w:type="dxa"/>
            <w:gridSpan w:val="6"/>
            <w:tcBorders>
              <w:right w:val="single" w:sz="4" w:space="0" w:color="000000"/>
            </w:tcBorders>
          </w:tcPr>
          <w:p w14:paraId="6093F06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4" w:type="dxa"/>
            <w:gridSpan w:val="3"/>
            <w:tcBorders>
              <w:left w:val="single" w:sz="4" w:space="0" w:color="000000"/>
            </w:tcBorders>
          </w:tcPr>
          <w:p w14:paraId="267AE2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3C1AA21D" w14:textId="77777777" w:rsidTr="00343BB9">
        <w:trPr>
          <w:cantSplit/>
          <w:trHeight w:val="456"/>
        </w:trPr>
        <w:tc>
          <w:tcPr>
            <w:tcW w:w="1596" w:type="dxa"/>
            <w:gridSpan w:val="2"/>
            <w:vMerge w:val="restart"/>
          </w:tcPr>
          <w:p w14:paraId="15A7D04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  <w:gridSpan w:val="3"/>
            <w:vMerge w:val="restart"/>
            <w:tcBorders>
              <w:right w:val="single" w:sz="4" w:space="0" w:color="000000"/>
            </w:tcBorders>
          </w:tcPr>
          <w:p w14:paraId="61EEB65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72E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Порционирование, оформление и отпуск</w:t>
            </w:r>
          </w:p>
          <w:p w14:paraId="63175CD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блюда при t = 65ºC. Соус подается отдельно</w:t>
            </w:r>
          </w:p>
        </w:tc>
        <w:tc>
          <w:tcPr>
            <w:tcW w:w="342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14:paraId="1251986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◄</w:t>
            </w:r>
          </w:p>
        </w:tc>
        <w:tc>
          <w:tcPr>
            <w:tcW w:w="1260" w:type="dxa"/>
            <w:gridSpan w:val="2"/>
            <w:tcBorders>
              <w:bottom w:val="single" w:sz="4" w:space="0" w:color="000000"/>
            </w:tcBorders>
          </w:tcPr>
          <w:p w14:paraId="5F5030E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</w:tcPr>
          <w:p w14:paraId="22721D4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  <w:tcBorders>
              <w:bottom w:val="single" w:sz="4" w:space="0" w:color="000000"/>
            </w:tcBorders>
          </w:tcPr>
          <w:p w14:paraId="0EDA58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  <w:gridSpan w:val="2"/>
            <w:tcBorders>
              <w:bottom w:val="single" w:sz="4" w:space="0" w:color="000000"/>
            </w:tcBorders>
          </w:tcPr>
          <w:p w14:paraId="6991788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0CC9880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4" w:type="dxa"/>
            <w:gridSpan w:val="3"/>
            <w:vMerge w:val="restart"/>
            <w:tcBorders>
              <w:left w:val="single" w:sz="4" w:space="0" w:color="000000"/>
            </w:tcBorders>
          </w:tcPr>
          <w:p w14:paraId="2A73EB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0A395EF4" w14:textId="77777777" w:rsidTr="00343BB9">
        <w:trPr>
          <w:cantSplit/>
          <w:trHeight w:val="456"/>
        </w:trPr>
        <w:tc>
          <w:tcPr>
            <w:tcW w:w="1596" w:type="dxa"/>
            <w:gridSpan w:val="2"/>
            <w:vMerge/>
          </w:tcPr>
          <w:p w14:paraId="64CA0840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" w:type="dxa"/>
            <w:gridSpan w:val="3"/>
            <w:vMerge/>
            <w:tcBorders>
              <w:right w:val="single" w:sz="4" w:space="0" w:color="000000"/>
            </w:tcBorders>
          </w:tcPr>
          <w:p w14:paraId="35AB77A9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A6444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14:paraId="25853E53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gridSpan w:val="2"/>
          </w:tcPr>
          <w:p w14:paraId="03B4C3C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14:paraId="48C78A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</w:tcPr>
          <w:p w14:paraId="2A06F5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5" w:type="dxa"/>
            <w:gridSpan w:val="2"/>
          </w:tcPr>
          <w:p w14:paraId="67F6AA8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1" w:type="dxa"/>
            <w:gridSpan w:val="2"/>
          </w:tcPr>
          <w:p w14:paraId="7CF82D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44" w:type="dxa"/>
            <w:gridSpan w:val="3"/>
            <w:vMerge/>
            <w:tcBorders>
              <w:left w:val="single" w:sz="4" w:space="0" w:color="000000"/>
            </w:tcBorders>
          </w:tcPr>
          <w:p w14:paraId="58067167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5FC64A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8</w:t>
      </w:r>
    </w:p>
    <w:p w14:paraId="4EADFC0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A9D26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Карта технологического процесса блюда «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Рулетики куриные с овощами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»</w:t>
      </w:r>
    </w:p>
    <w:tbl>
      <w:tblPr>
        <w:tblW w:w="14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09"/>
        <w:gridCol w:w="3260"/>
        <w:gridCol w:w="4111"/>
        <w:gridCol w:w="2835"/>
        <w:gridCol w:w="1843"/>
      </w:tblGrid>
      <w:tr w:rsidR="00B4705C" w:rsidRPr="00B4705C" w14:paraId="0F434A0E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24F9DF6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Операция</w:t>
            </w:r>
          </w:p>
        </w:tc>
        <w:tc>
          <w:tcPr>
            <w:tcW w:w="3260" w:type="dxa"/>
            <w:vAlign w:val="center"/>
          </w:tcPr>
          <w:p w14:paraId="20FB99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Режим проведения</w:t>
            </w:r>
          </w:p>
        </w:tc>
        <w:tc>
          <w:tcPr>
            <w:tcW w:w="4111" w:type="dxa"/>
            <w:vAlign w:val="center"/>
          </w:tcPr>
          <w:p w14:paraId="6F3326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Оборудование и инвентарь</w:t>
            </w:r>
          </w:p>
        </w:tc>
        <w:tc>
          <w:tcPr>
            <w:tcW w:w="2835" w:type="dxa"/>
            <w:vAlign w:val="center"/>
          </w:tcPr>
          <w:p w14:paraId="185CF9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Контролируемый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показатель</w:t>
            </w:r>
          </w:p>
        </w:tc>
        <w:tc>
          <w:tcPr>
            <w:tcW w:w="1843" w:type="dxa"/>
            <w:vAlign w:val="center"/>
          </w:tcPr>
          <w:p w14:paraId="41EBD47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контроля</w:t>
            </w:r>
          </w:p>
        </w:tc>
      </w:tr>
      <w:tr w:rsidR="00B4705C" w:rsidRPr="00B4705C" w14:paraId="058EC4B3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237CA69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0" w:type="dxa"/>
            <w:vAlign w:val="center"/>
          </w:tcPr>
          <w:p w14:paraId="0010E9B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11" w:type="dxa"/>
            <w:vAlign w:val="center"/>
          </w:tcPr>
          <w:p w14:paraId="23E2138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  <w:vAlign w:val="center"/>
          </w:tcPr>
          <w:p w14:paraId="3313EE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3" w:type="dxa"/>
            <w:vAlign w:val="center"/>
          </w:tcPr>
          <w:p w14:paraId="1EC1A2C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B4705C" w:rsidRPr="00B4705C" w14:paraId="58CC5A46" w14:textId="77777777" w:rsidTr="00343BB9">
        <w:trPr>
          <w:trHeight w:val="244"/>
        </w:trPr>
        <w:tc>
          <w:tcPr>
            <w:tcW w:w="14459" w:type="dxa"/>
            <w:gridSpan w:val="5"/>
            <w:vAlign w:val="center"/>
          </w:tcPr>
          <w:p w14:paraId="511CCC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 Механическая обработка сырья</w:t>
            </w:r>
          </w:p>
        </w:tc>
      </w:tr>
      <w:tr w:rsidR="00B4705C" w:rsidRPr="00B4705C" w14:paraId="64AD58FE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32B00393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Очистка репчатого лука</w:t>
            </w:r>
          </w:p>
        </w:tc>
        <w:tc>
          <w:tcPr>
            <w:tcW w:w="3260" w:type="dxa"/>
            <w:vAlign w:val="center"/>
          </w:tcPr>
          <w:p w14:paraId="2585F79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Вручную</w:t>
            </w:r>
          </w:p>
        </w:tc>
        <w:tc>
          <w:tcPr>
            <w:tcW w:w="4111" w:type="dxa"/>
            <w:vAlign w:val="center"/>
          </w:tcPr>
          <w:p w14:paraId="1F77555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Ножи, гастрономическая ёмкость</w:t>
            </w:r>
          </w:p>
        </w:tc>
        <w:tc>
          <w:tcPr>
            <w:tcW w:w="2835" w:type="dxa"/>
            <w:vAlign w:val="center"/>
          </w:tcPr>
          <w:p w14:paraId="401282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Состояние поверхности</w:t>
            </w:r>
          </w:p>
        </w:tc>
        <w:tc>
          <w:tcPr>
            <w:tcW w:w="1843" w:type="dxa"/>
            <w:vAlign w:val="center"/>
          </w:tcPr>
          <w:p w14:paraId="2126B2F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Визуально</w:t>
            </w:r>
          </w:p>
        </w:tc>
      </w:tr>
      <w:tr w:rsidR="00B4705C" w:rsidRPr="00B4705C" w14:paraId="413AD536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693BF43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Промывание грибов</w:t>
            </w:r>
          </w:p>
        </w:tc>
        <w:tc>
          <w:tcPr>
            <w:tcW w:w="3260" w:type="dxa"/>
            <w:vAlign w:val="center"/>
          </w:tcPr>
          <w:p w14:paraId="3C15E4E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Температура воды 30-40ºС</w:t>
            </w:r>
          </w:p>
        </w:tc>
        <w:tc>
          <w:tcPr>
            <w:tcW w:w="4111" w:type="dxa"/>
            <w:vAlign w:val="center"/>
          </w:tcPr>
          <w:p w14:paraId="2EFB98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Ванна моечная, гастроёмкость</w:t>
            </w:r>
          </w:p>
        </w:tc>
        <w:tc>
          <w:tcPr>
            <w:tcW w:w="2835" w:type="dxa"/>
            <w:vAlign w:val="center"/>
          </w:tcPr>
          <w:p w14:paraId="050A1F3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Отсутствие примесей</w:t>
            </w:r>
          </w:p>
        </w:tc>
        <w:tc>
          <w:tcPr>
            <w:tcW w:w="1843" w:type="dxa"/>
            <w:vAlign w:val="center"/>
          </w:tcPr>
          <w:p w14:paraId="705D2A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Визуально</w:t>
            </w:r>
          </w:p>
        </w:tc>
      </w:tr>
      <w:tr w:rsidR="00B4705C" w:rsidRPr="00B4705C" w14:paraId="78663751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091252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Измельчение репчатого лука</w:t>
            </w:r>
          </w:p>
        </w:tc>
        <w:tc>
          <w:tcPr>
            <w:tcW w:w="3260" w:type="dxa"/>
            <w:vAlign w:val="center"/>
          </w:tcPr>
          <w:p w14:paraId="1EF2242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Вручную</w:t>
            </w:r>
          </w:p>
        </w:tc>
        <w:tc>
          <w:tcPr>
            <w:tcW w:w="4111" w:type="dxa"/>
            <w:vAlign w:val="center"/>
          </w:tcPr>
          <w:p w14:paraId="4A62AB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Производственный стол, доска разделочная, нож</w:t>
            </w:r>
          </w:p>
        </w:tc>
        <w:tc>
          <w:tcPr>
            <w:tcW w:w="2835" w:type="dxa"/>
            <w:vAlign w:val="center"/>
          </w:tcPr>
          <w:p w14:paraId="46633FE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 нарезки - мелкий кубик</w:t>
            </w:r>
          </w:p>
        </w:tc>
        <w:tc>
          <w:tcPr>
            <w:tcW w:w="1843" w:type="dxa"/>
            <w:vAlign w:val="center"/>
          </w:tcPr>
          <w:p w14:paraId="6896B3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Визуально</w:t>
            </w:r>
          </w:p>
        </w:tc>
      </w:tr>
      <w:tr w:rsidR="00B4705C" w:rsidRPr="00B4705C" w14:paraId="0015D481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046525A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Нарезка грибов</w:t>
            </w:r>
          </w:p>
        </w:tc>
        <w:tc>
          <w:tcPr>
            <w:tcW w:w="3260" w:type="dxa"/>
            <w:vAlign w:val="center"/>
          </w:tcPr>
          <w:p w14:paraId="37630C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Вручную</w:t>
            </w:r>
          </w:p>
        </w:tc>
        <w:tc>
          <w:tcPr>
            <w:tcW w:w="4111" w:type="dxa"/>
            <w:vAlign w:val="center"/>
          </w:tcPr>
          <w:p w14:paraId="6DD337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Производственный стол, доска разделочная и нож, гастрономическая ёмкость</w:t>
            </w:r>
          </w:p>
        </w:tc>
        <w:tc>
          <w:tcPr>
            <w:tcW w:w="2835" w:type="dxa"/>
            <w:vAlign w:val="center"/>
          </w:tcPr>
          <w:p w14:paraId="5B1379B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 нарезки - кубик</w:t>
            </w:r>
          </w:p>
        </w:tc>
        <w:tc>
          <w:tcPr>
            <w:tcW w:w="1843" w:type="dxa"/>
            <w:vAlign w:val="center"/>
          </w:tcPr>
          <w:p w14:paraId="15307C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Визуально</w:t>
            </w:r>
          </w:p>
        </w:tc>
      </w:tr>
      <w:tr w:rsidR="00B4705C" w:rsidRPr="00B4705C" w14:paraId="27458A47" w14:textId="77777777" w:rsidTr="00343BB9">
        <w:trPr>
          <w:trHeight w:val="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8611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Просеивание муки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51EEB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Вручную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40D29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Производственный стол емкость, сито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DC47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Отсутствие примесей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2312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Визуально</w:t>
            </w:r>
          </w:p>
        </w:tc>
      </w:tr>
      <w:tr w:rsidR="00B4705C" w:rsidRPr="00B4705C" w14:paraId="32E07664" w14:textId="77777777" w:rsidTr="00343BB9">
        <w:trPr>
          <w:trHeight w:val="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D6941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lastRenderedPageBreak/>
              <w:t>Санитарная обработка яиц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FC2F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 xml:space="preserve">в 1-2% р-ре кальцинир. соды; в 0,5% р-ре хлорамина; проточное ополаскивание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B4C9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Ванна трехсекционная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B2AA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Состояние поверхности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541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Визуально</w:t>
            </w:r>
          </w:p>
        </w:tc>
      </w:tr>
    </w:tbl>
    <w:p w14:paraId="682AA74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Окончание прил. 8</w:t>
      </w:r>
    </w:p>
    <w:tbl>
      <w:tblPr>
        <w:tblW w:w="14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09"/>
        <w:gridCol w:w="3260"/>
        <w:gridCol w:w="4111"/>
        <w:gridCol w:w="2410"/>
        <w:gridCol w:w="425"/>
        <w:gridCol w:w="1843"/>
      </w:tblGrid>
      <w:tr w:rsidR="00B4705C" w:rsidRPr="00B4705C" w14:paraId="36C775E1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47603D8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0" w:type="dxa"/>
            <w:vAlign w:val="center"/>
          </w:tcPr>
          <w:p w14:paraId="52259C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11" w:type="dxa"/>
            <w:vAlign w:val="center"/>
          </w:tcPr>
          <w:p w14:paraId="07EF759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  <w:gridSpan w:val="2"/>
            <w:vAlign w:val="center"/>
          </w:tcPr>
          <w:p w14:paraId="087DFF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3" w:type="dxa"/>
            <w:vAlign w:val="center"/>
          </w:tcPr>
          <w:p w14:paraId="64B960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B4705C" w:rsidRPr="00B4705C" w14:paraId="4F84CC37" w14:textId="77777777" w:rsidTr="00343BB9">
        <w:trPr>
          <w:trHeight w:val="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020B2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Взбивание массы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72F63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Механически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5D73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Миксер, производственный стол,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br/>
              <w:t>гастроемкость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34349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Степень взбивания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17B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Визуально</w:t>
            </w:r>
          </w:p>
        </w:tc>
      </w:tr>
      <w:tr w:rsidR="00B4705C" w:rsidRPr="00B4705C" w14:paraId="3F9602AE" w14:textId="77777777" w:rsidTr="00343BB9">
        <w:trPr>
          <w:cantSplit/>
          <w:trHeight w:val="318"/>
        </w:trPr>
        <w:tc>
          <w:tcPr>
            <w:tcW w:w="144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B29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 Тепловая обработка сырья</w:t>
            </w:r>
          </w:p>
        </w:tc>
      </w:tr>
      <w:tr w:rsidR="00B4705C" w:rsidRPr="00B4705C" w14:paraId="7292015E" w14:textId="77777777" w:rsidTr="00343BB9">
        <w:trPr>
          <w:trHeight w:val="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F19BB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Обжаривание грибов и лука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062E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Основным способом до золотистого цвета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0FD9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Электрическая плита, сковорода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E38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Кулинарная готовность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B4C7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Визуально, органолептически</w:t>
            </w:r>
          </w:p>
        </w:tc>
      </w:tr>
      <w:tr w:rsidR="00B4705C" w:rsidRPr="00B4705C" w14:paraId="64BFDFF2" w14:textId="77777777" w:rsidTr="00343BB9">
        <w:trPr>
          <w:trHeight w:val="2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B688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Выпекание блинчиков</w:t>
            </w:r>
          </w:p>
        </w:tc>
        <w:tc>
          <w:tcPr>
            <w:tcW w:w="3260" w:type="dxa"/>
            <w:vAlign w:val="center"/>
          </w:tcPr>
          <w:p w14:paraId="75F7281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Основным способом, с одной стороны до золотистого цвета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C8E02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Электрическая плита, сковорода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C19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Кулинарная готовность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F9BF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Визуально, органолептически</w:t>
            </w:r>
          </w:p>
        </w:tc>
      </w:tr>
      <w:tr w:rsidR="00B4705C" w:rsidRPr="00B4705C" w14:paraId="3328C80E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2FFF39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Формование изделия</w:t>
            </w:r>
          </w:p>
        </w:tc>
        <w:tc>
          <w:tcPr>
            <w:tcW w:w="3260" w:type="dxa"/>
            <w:vAlign w:val="center"/>
          </w:tcPr>
          <w:p w14:paraId="6D3E93C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Вручную, в виде кармашка</w:t>
            </w:r>
          </w:p>
        </w:tc>
        <w:tc>
          <w:tcPr>
            <w:tcW w:w="4111" w:type="dxa"/>
            <w:vAlign w:val="center"/>
          </w:tcPr>
          <w:p w14:paraId="14B72FE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Производственный стол</w:t>
            </w:r>
          </w:p>
        </w:tc>
        <w:tc>
          <w:tcPr>
            <w:tcW w:w="2835" w:type="dxa"/>
            <w:gridSpan w:val="2"/>
            <w:vAlign w:val="center"/>
          </w:tcPr>
          <w:p w14:paraId="52B4796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 изделия</w:t>
            </w:r>
          </w:p>
        </w:tc>
        <w:tc>
          <w:tcPr>
            <w:tcW w:w="1843" w:type="dxa"/>
            <w:vAlign w:val="center"/>
          </w:tcPr>
          <w:p w14:paraId="70A2DDE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Визуально</w:t>
            </w:r>
          </w:p>
        </w:tc>
      </w:tr>
      <w:tr w:rsidR="00B4705C" w:rsidRPr="00B4705C" w14:paraId="77585CDB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3E8F9DC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Обжаривание фаршированного блинчика</w:t>
            </w:r>
          </w:p>
        </w:tc>
        <w:tc>
          <w:tcPr>
            <w:tcW w:w="3260" w:type="dxa"/>
            <w:vAlign w:val="center"/>
          </w:tcPr>
          <w:p w14:paraId="26A482D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Основным способом, до золотистого цвета с обеих сторон</w:t>
            </w:r>
          </w:p>
        </w:tc>
        <w:tc>
          <w:tcPr>
            <w:tcW w:w="4111" w:type="dxa"/>
            <w:vAlign w:val="center"/>
          </w:tcPr>
          <w:p w14:paraId="103CE1C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Электрическая плита, сковорода</w:t>
            </w:r>
          </w:p>
        </w:tc>
        <w:tc>
          <w:tcPr>
            <w:tcW w:w="2835" w:type="dxa"/>
            <w:gridSpan w:val="2"/>
            <w:vAlign w:val="center"/>
          </w:tcPr>
          <w:p w14:paraId="0AAF51F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Кулинарная готовность</w:t>
            </w:r>
          </w:p>
        </w:tc>
        <w:tc>
          <w:tcPr>
            <w:tcW w:w="1843" w:type="dxa"/>
            <w:vAlign w:val="center"/>
          </w:tcPr>
          <w:p w14:paraId="02E71D3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Визуально, органолептически</w:t>
            </w:r>
          </w:p>
        </w:tc>
      </w:tr>
      <w:tr w:rsidR="00B4705C" w:rsidRPr="00B4705C" w14:paraId="5C5AC7ED" w14:textId="77777777" w:rsidTr="00343BB9">
        <w:trPr>
          <w:cantSplit/>
          <w:trHeight w:val="20"/>
        </w:trPr>
        <w:tc>
          <w:tcPr>
            <w:tcW w:w="14459" w:type="dxa"/>
            <w:gridSpan w:val="6"/>
            <w:vAlign w:val="center"/>
          </w:tcPr>
          <w:p w14:paraId="13EF3F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  <w:lang w:eastAsia="ru-RU"/>
              </w:rPr>
              <w:t>3. Реализация продукции</w:t>
            </w:r>
          </w:p>
        </w:tc>
      </w:tr>
      <w:tr w:rsidR="00B4705C" w:rsidRPr="00B4705C" w14:paraId="5FD2B234" w14:textId="77777777" w:rsidTr="00343BB9">
        <w:trPr>
          <w:trHeight w:val="20"/>
        </w:trPr>
        <w:tc>
          <w:tcPr>
            <w:tcW w:w="2410" w:type="dxa"/>
            <w:vAlign w:val="center"/>
          </w:tcPr>
          <w:p w14:paraId="21B4C01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Порционирование, отпуск</w:t>
            </w:r>
          </w:p>
        </w:tc>
        <w:tc>
          <w:tcPr>
            <w:tcW w:w="3260" w:type="dxa"/>
            <w:vAlign w:val="center"/>
          </w:tcPr>
          <w:p w14:paraId="2E3A08E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Вручную</w:t>
            </w:r>
          </w:p>
        </w:tc>
        <w:tc>
          <w:tcPr>
            <w:tcW w:w="4111" w:type="dxa"/>
            <w:vAlign w:val="center"/>
          </w:tcPr>
          <w:p w14:paraId="0374318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 xml:space="preserve">Столовая посуда, </w:t>
            </w:r>
          </w:p>
          <w:p w14:paraId="1B9CD6F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лопатка для порционирования</w:t>
            </w:r>
          </w:p>
        </w:tc>
        <w:tc>
          <w:tcPr>
            <w:tcW w:w="2410" w:type="dxa"/>
            <w:vAlign w:val="center"/>
          </w:tcPr>
          <w:p w14:paraId="6AEEBFA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Масса блюда, температура подачи 65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ºС</w:t>
            </w:r>
          </w:p>
        </w:tc>
        <w:tc>
          <w:tcPr>
            <w:tcW w:w="2268" w:type="dxa"/>
            <w:gridSpan w:val="2"/>
            <w:vAlign w:val="center"/>
          </w:tcPr>
          <w:p w14:paraId="643B5D4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 xml:space="preserve">Взвешивание, </w:t>
            </w:r>
          </w:p>
          <w:p w14:paraId="5476777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  <w:lang w:eastAsia="ru-RU"/>
              </w:rPr>
              <w:t>бракераж</w:t>
            </w:r>
          </w:p>
        </w:tc>
      </w:tr>
    </w:tbl>
    <w:p w14:paraId="310B4CC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pgSz w:w="16838" w:h="11906" w:orient="landscape"/>
          <w:pgMar w:top="1701" w:right="1134" w:bottom="907" w:left="1418" w:header="0" w:footer="1531" w:gutter="0"/>
          <w:cols w:space="720"/>
        </w:sectPr>
      </w:pPr>
    </w:p>
    <w:p w14:paraId="198D70F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4705C" w:rsidRPr="00B4705C">
          <w:type w:val="continuous"/>
          <w:pgSz w:w="16838" w:h="11906" w:orient="landscape"/>
          <w:pgMar w:top="907" w:right="1418" w:bottom="1418" w:left="1134" w:header="709" w:footer="1134" w:gutter="0"/>
          <w:cols w:space="720"/>
          <w:titlePg/>
        </w:sectPr>
      </w:pPr>
      <w:bookmarkStart w:id="2" w:name="_30j0zll" w:colFirst="0" w:colLast="0"/>
      <w:bookmarkEnd w:id="2"/>
    </w:p>
    <w:p w14:paraId="6233AB8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9</w:t>
      </w:r>
    </w:p>
    <w:tbl>
      <w:tblPr>
        <w:tblW w:w="9983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6062"/>
        <w:gridCol w:w="236"/>
        <w:gridCol w:w="425"/>
        <w:gridCol w:w="283"/>
        <w:gridCol w:w="1276"/>
        <w:gridCol w:w="851"/>
        <w:gridCol w:w="850"/>
      </w:tblGrid>
      <w:tr w:rsidR="00B4705C" w:rsidRPr="00B4705C" w14:paraId="7C5831A2" w14:textId="77777777" w:rsidTr="00343BB9">
        <w:tc>
          <w:tcPr>
            <w:tcW w:w="6062" w:type="dxa"/>
          </w:tcPr>
          <w:p w14:paraId="7348B7F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21" w:type="dxa"/>
            <w:gridSpan w:val="6"/>
          </w:tcPr>
          <w:p w14:paraId="47C6F2C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365C60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Руководитель предприятия</w:t>
            </w:r>
          </w:p>
          <w:p w14:paraId="10F4045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__________________ И.О. Фамилия</w:t>
            </w:r>
          </w:p>
        </w:tc>
      </w:tr>
      <w:tr w:rsidR="00B4705C" w:rsidRPr="00B4705C" w14:paraId="218EB6E9" w14:textId="77777777" w:rsidTr="00343BB9">
        <w:trPr>
          <w:cantSplit/>
        </w:trPr>
        <w:tc>
          <w:tcPr>
            <w:tcW w:w="6062" w:type="dxa"/>
          </w:tcPr>
          <w:p w14:paraId="5E75097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0"/>
              </w:tabs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</w:tcPr>
          <w:p w14:paraId="4AF9E12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25" w:type="dxa"/>
            <w:tcBorders>
              <w:bottom w:val="single" w:sz="4" w:space="0" w:color="000000"/>
            </w:tcBorders>
          </w:tcPr>
          <w:p w14:paraId="6F3F0F0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14:paraId="6130371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11BD51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26EF82C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202..</w:t>
            </w:r>
          </w:p>
        </w:tc>
        <w:tc>
          <w:tcPr>
            <w:tcW w:w="850" w:type="dxa"/>
          </w:tcPr>
          <w:p w14:paraId="4D78778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</w:t>
            </w:r>
          </w:p>
        </w:tc>
      </w:tr>
    </w:tbl>
    <w:p w14:paraId="7B0BD0F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5BDEF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8621D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CC389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ТЕХНИКО-ТЕХНОЛОГИЧЕСКАЯ КАРТА № ____ </w:t>
      </w:r>
    </w:p>
    <w:p w14:paraId="7BA33D9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7E89C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ОБЛАСТЬ ПРИМЕНЕНИЯ</w:t>
      </w:r>
    </w:p>
    <w:p w14:paraId="5178222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Настоящая технико-технологическая карта распространяется на блюдо «Хлеб из зеленой гречки», вырабатываемое и реализуемое в ООО «Торговая площадь».</w:t>
      </w:r>
    </w:p>
    <w:p w14:paraId="08C33F5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6181CF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ТРЕБОВАНИЯ К СЫРЬЮ</w:t>
      </w:r>
    </w:p>
    <w:p w14:paraId="48BDCB8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Продовольственное сырье, пищевые продукты и полуфабрикаты, используемые для приготовления «Хлеба из зеленой гречки», должны соответствовать требованиям действующих нормативных и технических документов, иметь сопроводительные документы, подтверждающие их безопасность и качество (сертификат соответствия, санитарно-эпидемиологическое заключение, удостоверение безопасности и качества и пр.).</w:t>
      </w:r>
    </w:p>
    <w:p w14:paraId="3436A28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06321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РЕЦЕПТУРА</w:t>
      </w:r>
    </w:p>
    <w:tbl>
      <w:tblPr>
        <w:tblW w:w="9519" w:type="dxa"/>
        <w:tblInd w:w="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96"/>
        <w:gridCol w:w="2661"/>
        <w:gridCol w:w="2662"/>
      </w:tblGrid>
      <w:tr w:rsidR="00B4705C" w:rsidRPr="00B4705C" w14:paraId="1E1BE532" w14:textId="77777777" w:rsidTr="00343BB9">
        <w:trPr>
          <w:cantSplit/>
          <w:trHeight w:val="283"/>
        </w:trPr>
        <w:tc>
          <w:tcPr>
            <w:tcW w:w="4196" w:type="dxa"/>
            <w:vMerge w:val="restart"/>
            <w:vAlign w:val="center"/>
          </w:tcPr>
          <w:p w14:paraId="1BBC91C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сырья</w:t>
            </w:r>
          </w:p>
          <w:p w14:paraId="2C30FE3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полуфабрикатов</w:t>
            </w:r>
          </w:p>
        </w:tc>
        <w:tc>
          <w:tcPr>
            <w:tcW w:w="5323" w:type="dxa"/>
            <w:gridSpan w:val="2"/>
            <w:vAlign w:val="center"/>
          </w:tcPr>
          <w:p w14:paraId="6E967BE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 закладки на одну порцию, г</w:t>
            </w:r>
          </w:p>
        </w:tc>
      </w:tr>
      <w:tr w:rsidR="00B4705C" w:rsidRPr="00B4705C" w14:paraId="4A67E136" w14:textId="77777777" w:rsidTr="00343BB9">
        <w:trPr>
          <w:cantSplit/>
          <w:trHeight w:val="283"/>
        </w:trPr>
        <w:tc>
          <w:tcPr>
            <w:tcW w:w="4196" w:type="dxa"/>
            <w:vMerge/>
            <w:vAlign w:val="center"/>
          </w:tcPr>
          <w:p w14:paraId="2F34834F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1" w:type="dxa"/>
            <w:vAlign w:val="center"/>
          </w:tcPr>
          <w:p w14:paraId="0C9E46D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 брутто</w:t>
            </w:r>
          </w:p>
        </w:tc>
        <w:tc>
          <w:tcPr>
            <w:tcW w:w="2662" w:type="dxa"/>
            <w:vAlign w:val="center"/>
          </w:tcPr>
          <w:p w14:paraId="2F116B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 нетто</w:t>
            </w:r>
          </w:p>
        </w:tc>
      </w:tr>
      <w:tr w:rsidR="00B4705C" w:rsidRPr="00B4705C" w14:paraId="505F6355" w14:textId="77777777" w:rsidTr="00343BB9">
        <w:trPr>
          <w:trHeight w:val="283"/>
        </w:trPr>
        <w:tc>
          <w:tcPr>
            <w:tcW w:w="4196" w:type="dxa"/>
          </w:tcPr>
          <w:p w14:paraId="0E379F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Гречневая крупа зеленая пророщенная</w:t>
            </w:r>
          </w:p>
        </w:tc>
        <w:tc>
          <w:tcPr>
            <w:tcW w:w="2661" w:type="dxa"/>
            <w:vAlign w:val="center"/>
          </w:tcPr>
          <w:p w14:paraId="06EDAA0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31,0</w:t>
            </w:r>
          </w:p>
        </w:tc>
        <w:tc>
          <w:tcPr>
            <w:tcW w:w="2662" w:type="dxa"/>
            <w:vAlign w:val="center"/>
          </w:tcPr>
          <w:p w14:paraId="66A12D9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31,0</w:t>
            </w:r>
          </w:p>
        </w:tc>
      </w:tr>
      <w:tr w:rsidR="00B4705C" w:rsidRPr="00B4705C" w14:paraId="069E3F21" w14:textId="77777777" w:rsidTr="00343BB9">
        <w:trPr>
          <w:trHeight w:val="283"/>
        </w:trPr>
        <w:tc>
          <w:tcPr>
            <w:tcW w:w="4196" w:type="dxa"/>
          </w:tcPr>
          <w:p w14:paraId="76728D6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Киноа</w:t>
            </w:r>
          </w:p>
        </w:tc>
        <w:tc>
          <w:tcPr>
            <w:tcW w:w="2661" w:type="dxa"/>
            <w:vAlign w:val="center"/>
          </w:tcPr>
          <w:p w14:paraId="23A81E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2662" w:type="dxa"/>
            <w:vAlign w:val="center"/>
          </w:tcPr>
          <w:p w14:paraId="039502E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12,0</w:t>
            </w:r>
          </w:p>
        </w:tc>
      </w:tr>
      <w:tr w:rsidR="00B4705C" w:rsidRPr="00B4705C" w14:paraId="239F679F" w14:textId="77777777" w:rsidTr="00343BB9">
        <w:trPr>
          <w:trHeight w:val="283"/>
        </w:trPr>
        <w:tc>
          <w:tcPr>
            <w:tcW w:w="4196" w:type="dxa"/>
          </w:tcPr>
          <w:p w14:paraId="7FE8803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 растительное</w:t>
            </w:r>
          </w:p>
        </w:tc>
        <w:tc>
          <w:tcPr>
            <w:tcW w:w="2661" w:type="dxa"/>
            <w:vAlign w:val="center"/>
          </w:tcPr>
          <w:p w14:paraId="158BDD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2662" w:type="dxa"/>
            <w:vAlign w:val="center"/>
          </w:tcPr>
          <w:p w14:paraId="31AF0D5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2,5</w:t>
            </w:r>
          </w:p>
        </w:tc>
      </w:tr>
      <w:tr w:rsidR="00B4705C" w:rsidRPr="00B4705C" w14:paraId="23E3CAA1" w14:textId="77777777" w:rsidTr="00343BB9">
        <w:trPr>
          <w:trHeight w:val="283"/>
        </w:trPr>
        <w:tc>
          <w:tcPr>
            <w:tcW w:w="4196" w:type="dxa"/>
          </w:tcPr>
          <w:p w14:paraId="35570E4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Фруктоза</w:t>
            </w:r>
          </w:p>
        </w:tc>
        <w:tc>
          <w:tcPr>
            <w:tcW w:w="2661" w:type="dxa"/>
            <w:vAlign w:val="center"/>
          </w:tcPr>
          <w:p w14:paraId="67CAEF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2662" w:type="dxa"/>
            <w:vAlign w:val="center"/>
          </w:tcPr>
          <w:p w14:paraId="6F517AE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2,5</w:t>
            </w:r>
          </w:p>
        </w:tc>
      </w:tr>
      <w:tr w:rsidR="00B4705C" w:rsidRPr="00B4705C" w14:paraId="21D7E0CD" w14:textId="77777777" w:rsidTr="00343BB9">
        <w:trPr>
          <w:trHeight w:val="283"/>
        </w:trPr>
        <w:tc>
          <w:tcPr>
            <w:tcW w:w="4196" w:type="dxa"/>
          </w:tcPr>
          <w:p w14:paraId="74E141A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Соль</w:t>
            </w:r>
          </w:p>
        </w:tc>
        <w:tc>
          <w:tcPr>
            <w:tcW w:w="2661" w:type="dxa"/>
            <w:vAlign w:val="center"/>
          </w:tcPr>
          <w:p w14:paraId="00A0823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2662" w:type="dxa"/>
            <w:vAlign w:val="center"/>
          </w:tcPr>
          <w:p w14:paraId="28B0CD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B4705C" w:rsidRPr="00B4705C" w14:paraId="032E408D" w14:textId="77777777" w:rsidTr="00343BB9">
        <w:trPr>
          <w:trHeight w:val="283"/>
        </w:trPr>
        <w:tc>
          <w:tcPr>
            <w:tcW w:w="4196" w:type="dxa"/>
          </w:tcPr>
          <w:p w14:paraId="71D7DB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Вода минеральная</w:t>
            </w:r>
          </w:p>
        </w:tc>
        <w:tc>
          <w:tcPr>
            <w:tcW w:w="2661" w:type="dxa"/>
            <w:vAlign w:val="center"/>
          </w:tcPr>
          <w:p w14:paraId="0100F0A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12,5</w:t>
            </w:r>
          </w:p>
        </w:tc>
        <w:tc>
          <w:tcPr>
            <w:tcW w:w="2662" w:type="dxa"/>
            <w:vAlign w:val="center"/>
          </w:tcPr>
          <w:p w14:paraId="1C1C427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12,5</w:t>
            </w:r>
          </w:p>
        </w:tc>
      </w:tr>
      <w:tr w:rsidR="00B4705C" w:rsidRPr="00B4705C" w14:paraId="79F18C06" w14:textId="77777777" w:rsidTr="00343BB9">
        <w:trPr>
          <w:trHeight w:val="283"/>
        </w:trPr>
        <w:tc>
          <w:tcPr>
            <w:tcW w:w="4196" w:type="dxa"/>
          </w:tcPr>
          <w:p w14:paraId="206F092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Семя льна</w:t>
            </w:r>
          </w:p>
        </w:tc>
        <w:tc>
          <w:tcPr>
            <w:tcW w:w="2661" w:type="dxa"/>
            <w:vAlign w:val="center"/>
          </w:tcPr>
          <w:p w14:paraId="5EBDCCA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2662" w:type="dxa"/>
            <w:vAlign w:val="center"/>
          </w:tcPr>
          <w:p w14:paraId="3262235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</w:t>
            </w:r>
          </w:p>
        </w:tc>
      </w:tr>
      <w:tr w:rsidR="00B4705C" w:rsidRPr="00B4705C" w14:paraId="7F927AF3" w14:textId="77777777" w:rsidTr="00343BB9">
        <w:trPr>
          <w:trHeight w:val="283"/>
        </w:trPr>
        <w:tc>
          <w:tcPr>
            <w:tcW w:w="4196" w:type="dxa"/>
            <w:vAlign w:val="center"/>
          </w:tcPr>
          <w:p w14:paraId="4295CBD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Масса теста</w:t>
            </w:r>
          </w:p>
        </w:tc>
        <w:tc>
          <w:tcPr>
            <w:tcW w:w="2661" w:type="dxa"/>
            <w:vAlign w:val="center"/>
          </w:tcPr>
          <w:p w14:paraId="07B92B0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2" w:type="dxa"/>
            <w:vAlign w:val="center"/>
          </w:tcPr>
          <w:p w14:paraId="65B583E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61,3</w:t>
            </w:r>
          </w:p>
        </w:tc>
      </w:tr>
      <w:tr w:rsidR="00B4705C" w:rsidRPr="00B4705C" w14:paraId="338E0DB1" w14:textId="77777777" w:rsidTr="00343BB9">
        <w:trPr>
          <w:trHeight w:val="283"/>
        </w:trPr>
        <w:tc>
          <w:tcPr>
            <w:tcW w:w="4196" w:type="dxa"/>
            <w:vAlign w:val="center"/>
          </w:tcPr>
          <w:p w14:paraId="3183BF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Выход</w:t>
            </w:r>
          </w:p>
        </w:tc>
        <w:tc>
          <w:tcPr>
            <w:tcW w:w="2661" w:type="dxa"/>
            <w:vAlign w:val="center"/>
          </w:tcPr>
          <w:p w14:paraId="2652A77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62" w:type="dxa"/>
            <w:vAlign w:val="center"/>
          </w:tcPr>
          <w:p w14:paraId="4BEF39E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</w:tbl>
    <w:p w14:paraId="6BB01BE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2BA6F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ТЕХНОЛОГИЧЕСКИЙ ПРОЦЕСС</w:t>
      </w:r>
    </w:p>
    <w:p w14:paraId="4BB12C2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сырья производится в соответствии с рекомендациями Сборника технологических нормативов для предприятий общественного питания и технологическими рекомендациями для импортного сырья.</w:t>
      </w:r>
    </w:p>
    <w:p w14:paraId="66F850A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Пророщенную зеленую гречку промывают, откидывают на перфорированную гастроемкость, дают стечь лишней влаге и пробивают в бликсере вместе с киноа до однородной пастообразной массы.</w:t>
      </w:r>
    </w:p>
    <w:p w14:paraId="5F3BDBA1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дежу тестомеса загружают пасту из зеленой гречки и киноа, масло подсолнечное, фруктозу, соль, минеральную воду. Замес в течение 5 мин до однородной массы на среднем режиме тестомеса. </w:t>
      </w:r>
    </w:p>
    <w:p w14:paraId="1665A71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Полученную массу по 60 г раскладывают в штучные силиконовые формы, поверхность посыпают семенами льна. Выпекают в пароконвектомате при 180°С в течение 30 мин. </w:t>
      </w:r>
    </w:p>
    <w:p w14:paraId="54C759D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CE9A6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 ТРЕБОВАНИЯ К ОФОРМЛЕНИЮ, РЕАЛИЗАЦИИ И ХРАНЕНИЮ</w:t>
      </w:r>
    </w:p>
    <w:p w14:paraId="5706EABD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Выпеченные изделия в формах остужают в условиях цеха, после остывания хлеб вынимают из силиконовых форм и отправляют на реализацию.</w:t>
      </w:r>
    </w:p>
    <w:p w14:paraId="3F6835D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Допустимый срок хранения «Хлеба из зеленой гречки» до реализации без упаковки – не более 60 мин при температуре 20-25°С согласно фирменным стандартам компании.</w:t>
      </w:r>
    </w:p>
    <w:p w14:paraId="1BE6698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6A18A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ПОКАЗАТЕЛИ КАЧЕСТВА И БЕЗОПАСНОСТИ</w:t>
      </w:r>
    </w:p>
    <w:p w14:paraId="0E40D7F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AA3782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Органолептические показатели качества</w:t>
      </w:r>
    </w:p>
    <w:tbl>
      <w:tblPr>
        <w:tblW w:w="9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7569"/>
      </w:tblGrid>
      <w:tr w:rsidR="00B4705C" w:rsidRPr="00B4705C" w14:paraId="366E50C7" w14:textId="77777777" w:rsidTr="00343BB9">
        <w:trPr>
          <w:trHeight w:val="397"/>
        </w:trPr>
        <w:tc>
          <w:tcPr>
            <w:tcW w:w="1838" w:type="dxa"/>
            <w:vAlign w:val="center"/>
          </w:tcPr>
          <w:p w14:paraId="65205E1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Внешний вид:</w:t>
            </w:r>
          </w:p>
        </w:tc>
        <w:tc>
          <w:tcPr>
            <w:tcW w:w="7569" w:type="dxa"/>
          </w:tcPr>
          <w:p w14:paraId="25C5F5A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 хлеба правильная, соответствует форме, в которой он выпекался, на поверхности допускаются трещины, посыпан семенами льна</w:t>
            </w:r>
          </w:p>
        </w:tc>
      </w:tr>
      <w:tr w:rsidR="00B4705C" w:rsidRPr="00B4705C" w14:paraId="5653703F" w14:textId="77777777" w:rsidTr="00343BB9">
        <w:trPr>
          <w:trHeight w:val="397"/>
        </w:trPr>
        <w:tc>
          <w:tcPr>
            <w:tcW w:w="1838" w:type="dxa"/>
            <w:vAlign w:val="center"/>
          </w:tcPr>
          <w:p w14:paraId="411DA9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Цвет:</w:t>
            </w:r>
          </w:p>
        </w:tc>
        <w:tc>
          <w:tcPr>
            <w:tcW w:w="7569" w:type="dxa"/>
          </w:tcPr>
          <w:p w14:paraId="2A09D5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светло-серого до светло-коричневого</w:t>
            </w:r>
          </w:p>
        </w:tc>
      </w:tr>
      <w:tr w:rsidR="00B4705C" w:rsidRPr="00B4705C" w14:paraId="7BB0534E" w14:textId="77777777" w:rsidTr="00343BB9">
        <w:trPr>
          <w:trHeight w:val="397"/>
        </w:trPr>
        <w:tc>
          <w:tcPr>
            <w:tcW w:w="1838" w:type="dxa"/>
            <w:vAlign w:val="center"/>
          </w:tcPr>
          <w:p w14:paraId="5A0606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Вкус и запах:</w:t>
            </w:r>
          </w:p>
        </w:tc>
        <w:tc>
          <w:tcPr>
            <w:tcW w:w="7569" w:type="dxa"/>
          </w:tcPr>
          <w:p w14:paraId="343F4E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приятные, свойственные входящим в рецептуру продуктам, без посторонних привкусов и запахов</w:t>
            </w:r>
          </w:p>
        </w:tc>
      </w:tr>
      <w:tr w:rsidR="00B4705C" w:rsidRPr="00B4705C" w14:paraId="45C49F02" w14:textId="77777777" w:rsidTr="00343BB9">
        <w:trPr>
          <w:trHeight w:val="397"/>
        </w:trPr>
        <w:tc>
          <w:tcPr>
            <w:tcW w:w="1838" w:type="dxa"/>
            <w:vAlign w:val="center"/>
          </w:tcPr>
          <w:p w14:paraId="3678E1E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Консистенция:</w:t>
            </w:r>
          </w:p>
        </w:tc>
        <w:tc>
          <w:tcPr>
            <w:tcW w:w="7569" w:type="dxa"/>
          </w:tcPr>
          <w:p w14:paraId="567E490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хлеб полностью пропечен, внутри слегка влажный, плотный </w:t>
            </w:r>
          </w:p>
        </w:tc>
      </w:tr>
    </w:tbl>
    <w:p w14:paraId="2314E72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F5357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Микробиологические показатели</w:t>
      </w:r>
    </w:p>
    <w:p w14:paraId="2111C039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Микробиологические показатели «Хлеба из зеленой гречки» должны соответствовать гигиеническим нормативам, установленным СанПиН 2.3.2.1078-01. Гигиенические требования безопасности и пищевой ценности продуктов, индекс 1.9.15.13.</w:t>
      </w:r>
    </w:p>
    <w:p w14:paraId="41080D0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E8492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ПИЩЕВАЯ ЦЕННОСТЬ (на 100 г)</w:t>
      </w:r>
    </w:p>
    <w:tbl>
      <w:tblPr>
        <w:tblW w:w="9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57"/>
        <w:gridCol w:w="2360"/>
        <w:gridCol w:w="2382"/>
        <w:gridCol w:w="2408"/>
      </w:tblGrid>
      <w:tr w:rsidR="00B4705C" w:rsidRPr="00B4705C" w14:paraId="3BE4F99F" w14:textId="77777777" w:rsidTr="00343BB9">
        <w:trPr>
          <w:trHeight w:val="397"/>
        </w:trPr>
        <w:tc>
          <w:tcPr>
            <w:tcW w:w="2257" w:type="dxa"/>
            <w:vAlign w:val="center"/>
          </w:tcPr>
          <w:p w14:paraId="264AB92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Белки, г</w:t>
            </w:r>
          </w:p>
        </w:tc>
        <w:tc>
          <w:tcPr>
            <w:tcW w:w="2360" w:type="dxa"/>
            <w:vAlign w:val="center"/>
          </w:tcPr>
          <w:p w14:paraId="1BACF2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Жиры, г</w:t>
            </w:r>
          </w:p>
        </w:tc>
        <w:tc>
          <w:tcPr>
            <w:tcW w:w="2382" w:type="dxa"/>
            <w:vAlign w:val="center"/>
          </w:tcPr>
          <w:p w14:paraId="54E92F0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Углеводы, г</w:t>
            </w:r>
          </w:p>
        </w:tc>
        <w:tc>
          <w:tcPr>
            <w:tcW w:w="2408" w:type="dxa"/>
            <w:vAlign w:val="center"/>
          </w:tcPr>
          <w:p w14:paraId="10BCF3E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Калорийность, ккал</w:t>
            </w:r>
          </w:p>
        </w:tc>
      </w:tr>
      <w:tr w:rsidR="00B4705C" w:rsidRPr="00B4705C" w14:paraId="600667C2" w14:textId="77777777" w:rsidTr="00343BB9">
        <w:trPr>
          <w:trHeight w:val="397"/>
        </w:trPr>
        <w:tc>
          <w:tcPr>
            <w:tcW w:w="2257" w:type="dxa"/>
            <w:vAlign w:val="center"/>
          </w:tcPr>
          <w:p w14:paraId="5A491E6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10,9</w:t>
            </w:r>
          </w:p>
        </w:tc>
        <w:tc>
          <w:tcPr>
            <w:tcW w:w="2360" w:type="dxa"/>
            <w:vAlign w:val="center"/>
          </w:tcPr>
          <w:p w14:paraId="422046D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7,2</w:t>
            </w:r>
          </w:p>
        </w:tc>
        <w:tc>
          <w:tcPr>
            <w:tcW w:w="2382" w:type="dxa"/>
            <w:vAlign w:val="center"/>
          </w:tcPr>
          <w:p w14:paraId="6B4B3FE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48,4</w:t>
            </w:r>
          </w:p>
        </w:tc>
        <w:tc>
          <w:tcPr>
            <w:tcW w:w="2408" w:type="dxa"/>
            <w:vAlign w:val="center"/>
          </w:tcPr>
          <w:p w14:paraId="40DFAD4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302,0</w:t>
            </w:r>
          </w:p>
        </w:tc>
      </w:tr>
    </w:tbl>
    <w:p w14:paraId="70C772D0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8C80A3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F2FB66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76127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Ответственный за оформление ТТК</w:t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______________________ / И.О. Фамилия /</w:t>
      </w:r>
    </w:p>
    <w:p w14:paraId="00AF592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FB81DC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B1AF3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_1fob9te" w:colFirst="0" w:colLast="0"/>
      <w:bookmarkEnd w:id="3"/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10</w:t>
      </w:r>
    </w:p>
    <w:p w14:paraId="239B8B34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Средневзвешенные нормы физиологических потребностей</w:t>
      </w:r>
    </w:p>
    <w:p w14:paraId="2138028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пищевых веществах и энергии (МУК 2.3.2.721-98)</w:t>
      </w:r>
    </w:p>
    <w:p w14:paraId="7CC627E5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5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8"/>
        <w:gridCol w:w="4959"/>
        <w:gridCol w:w="2280"/>
        <w:gridCol w:w="1539"/>
      </w:tblGrid>
      <w:tr w:rsidR="00B4705C" w:rsidRPr="00B4705C" w14:paraId="6033428C" w14:textId="77777777" w:rsidTr="00343BB9">
        <w:trPr>
          <w:cantSplit/>
          <w:trHeight w:val="659"/>
        </w:trPr>
        <w:tc>
          <w:tcPr>
            <w:tcW w:w="678" w:type="dxa"/>
          </w:tcPr>
          <w:p w14:paraId="58F56C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5A423C9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Пищевые вещества</w:t>
            </w:r>
          </w:p>
        </w:tc>
        <w:tc>
          <w:tcPr>
            <w:tcW w:w="2280" w:type="dxa"/>
          </w:tcPr>
          <w:p w14:paraId="3A1AC6A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Рекомендуемая норма</w:t>
            </w:r>
          </w:p>
        </w:tc>
        <w:tc>
          <w:tcPr>
            <w:tcW w:w="1539" w:type="dxa"/>
          </w:tcPr>
          <w:p w14:paraId="3043695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Единица</w:t>
            </w:r>
          </w:p>
          <w:p w14:paraId="252D917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измерения</w:t>
            </w:r>
          </w:p>
        </w:tc>
      </w:tr>
      <w:tr w:rsidR="00B4705C" w:rsidRPr="00B4705C" w14:paraId="7A9055F4" w14:textId="77777777" w:rsidTr="00343BB9">
        <w:trPr>
          <w:cantSplit/>
        </w:trPr>
        <w:tc>
          <w:tcPr>
            <w:tcW w:w="678" w:type="dxa"/>
          </w:tcPr>
          <w:p w14:paraId="298CE268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1CD678B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Белок</w:t>
            </w:r>
          </w:p>
        </w:tc>
        <w:tc>
          <w:tcPr>
            <w:tcW w:w="2280" w:type="dxa"/>
          </w:tcPr>
          <w:p w14:paraId="6AE0C7A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539" w:type="dxa"/>
          </w:tcPr>
          <w:p w14:paraId="4C5882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</w:tr>
      <w:tr w:rsidR="00B4705C" w:rsidRPr="00B4705C" w14:paraId="7B587E6B" w14:textId="77777777" w:rsidTr="00343BB9">
        <w:trPr>
          <w:cantSplit/>
        </w:trPr>
        <w:tc>
          <w:tcPr>
            <w:tcW w:w="678" w:type="dxa"/>
          </w:tcPr>
          <w:p w14:paraId="0E3E60FD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0A1B7A6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Жир</w:t>
            </w:r>
          </w:p>
        </w:tc>
        <w:tc>
          <w:tcPr>
            <w:tcW w:w="2280" w:type="dxa"/>
          </w:tcPr>
          <w:p w14:paraId="5B3315C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1539" w:type="dxa"/>
          </w:tcPr>
          <w:p w14:paraId="51D88AF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</w:tr>
      <w:tr w:rsidR="00B4705C" w:rsidRPr="00B4705C" w14:paraId="44594FB8" w14:textId="77777777" w:rsidTr="00343BB9">
        <w:trPr>
          <w:cantSplit/>
        </w:trPr>
        <w:tc>
          <w:tcPr>
            <w:tcW w:w="678" w:type="dxa"/>
          </w:tcPr>
          <w:p w14:paraId="0CF6DAC4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753349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Углеводы</w:t>
            </w:r>
          </w:p>
        </w:tc>
        <w:tc>
          <w:tcPr>
            <w:tcW w:w="2280" w:type="dxa"/>
          </w:tcPr>
          <w:p w14:paraId="4B9690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363</w:t>
            </w:r>
          </w:p>
        </w:tc>
        <w:tc>
          <w:tcPr>
            <w:tcW w:w="1539" w:type="dxa"/>
          </w:tcPr>
          <w:p w14:paraId="6A3668A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</w:tr>
      <w:tr w:rsidR="00B4705C" w:rsidRPr="00B4705C" w14:paraId="651CC4C3" w14:textId="77777777" w:rsidTr="00343BB9">
        <w:trPr>
          <w:cantSplit/>
        </w:trPr>
        <w:tc>
          <w:tcPr>
            <w:tcW w:w="678" w:type="dxa"/>
          </w:tcPr>
          <w:p w14:paraId="31540E27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00AFAC8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Пищевые волокна</w:t>
            </w:r>
          </w:p>
        </w:tc>
        <w:tc>
          <w:tcPr>
            <w:tcW w:w="2280" w:type="dxa"/>
          </w:tcPr>
          <w:p w14:paraId="6E79D5D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539" w:type="dxa"/>
          </w:tcPr>
          <w:p w14:paraId="530E429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</w:tr>
      <w:tr w:rsidR="00B4705C" w:rsidRPr="00B4705C" w14:paraId="16175F5C" w14:textId="77777777" w:rsidTr="00343BB9">
        <w:trPr>
          <w:cantSplit/>
        </w:trPr>
        <w:tc>
          <w:tcPr>
            <w:tcW w:w="9456" w:type="dxa"/>
            <w:gridSpan w:val="4"/>
          </w:tcPr>
          <w:p w14:paraId="1BB551F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2397A690" w14:textId="77777777" w:rsidTr="00343BB9">
        <w:trPr>
          <w:cantSplit/>
        </w:trPr>
        <w:tc>
          <w:tcPr>
            <w:tcW w:w="678" w:type="dxa"/>
          </w:tcPr>
          <w:p w14:paraId="19B1F6FC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5B5CDB9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Тиамин (витамин В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1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80" w:type="dxa"/>
          </w:tcPr>
          <w:p w14:paraId="14620D7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539" w:type="dxa"/>
          </w:tcPr>
          <w:p w14:paraId="10ABA2F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602ECB68" w14:textId="77777777" w:rsidTr="00343BB9">
        <w:trPr>
          <w:cantSplit/>
        </w:trPr>
        <w:tc>
          <w:tcPr>
            <w:tcW w:w="678" w:type="dxa"/>
          </w:tcPr>
          <w:p w14:paraId="0BDDAB12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51F893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Рибофлавин (витамин В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80" w:type="dxa"/>
          </w:tcPr>
          <w:p w14:paraId="4838C36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539" w:type="dxa"/>
          </w:tcPr>
          <w:p w14:paraId="44ADF2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018BA938" w14:textId="77777777" w:rsidTr="00343BB9">
        <w:trPr>
          <w:cantSplit/>
        </w:trPr>
        <w:tc>
          <w:tcPr>
            <w:tcW w:w="678" w:type="dxa"/>
          </w:tcPr>
          <w:p w14:paraId="7E3E3270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3321F4D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Ниацин, никотиновая кислота (витамин РР)</w:t>
            </w:r>
          </w:p>
        </w:tc>
        <w:tc>
          <w:tcPr>
            <w:tcW w:w="2280" w:type="dxa"/>
          </w:tcPr>
          <w:p w14:paraId="38BAA33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539" w:type="dxa"/>
          </w:tcPr>
          <w:p w14:paraId="6B1436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7BD3C9DC" w14:textId="77777777" w:rsidTr="00343BB9">
        <w:trPr>
          <w:cantSplit/>
        </w:trPr>
        <w:tc>
          <w:tcPr>
            <w:tcW w:w="678" w:type="dxa"/>
          </w:tcPr>
          <w:p w14:paraId="65E786B5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7E27C4E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Аскорбиновая кислота (витамин С)</w:t>
            </w:r>
          </w:p>
        </w:tc>
        <w:tc>
          <w:tcPr>
            <w:tcW w:w="2280" w:type="dxa"/>
          </w:tcPr>
          <w:p w14:paraId="56B93C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60-70</w:t>
            </w:r>
          </w:p>
        </w:tc>
        <w:tc>
          <w:tcPr>
            <w:tcW w:w="1539" w:type="dxa"/>
          </w:tcPr>
          <w:p w14:paraId="1B5DE2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71F28FB6" w14:textId="77777777" w:rsidTr="00343BB9">
        <w:trPr>
          <w:cantSplit/>
        </w:trPr>
        <w:tc>
          <w:tcPr>
            <w:tcW w:w="678" w:type="dxa"/>
          </w:tcPr>
          <w:p w14:paraId="06F3FDE1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595F45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Пиридоксин (витамин В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6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80" w:type="dxa"/>
          </w:tcPr>
          <w:p w14:paraId="36E9EDC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539" w:type="dxa"/>
          </w:tcPr>
          <w:p w14:paraId="4753B92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мкг</w:t>
            </w:r>
          </w:p>
        </w:tc>
      </w:tr>
      <w:tr w:rsidR="00B4705C" w:rsidRPr="00B4705C" w14:paraId="4DE45C3E" w14:textId="77777777" w:rsidTr="00343BB9">
        <w:trPr>
          <w:cantSplit/>
        </w:trPr>
        <w:tc>
          <w:tcPr>
            <w:tcW w:w="678" w:type="dxa"/>
          </w:tcPr>
          <w:p w14:paraId="01804011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302684E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Цианкобаламин</w:t>
            </w:r>
            <w:r w:rsidRPr="00B4705C">
              <w:rPr>
                <w:rFonts w:ascii="Times New Roman" w:eastAsia="PragmaticaKMM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(витамин В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12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80" w:type="dxa"/>
          </w:tcPr>
          <w:p w14:paraId="50C5324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39" w:type="dxa"/>
          </w:tcPr>
          <w:p w14:paraId="382711D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мкг</w:t>
            </w:r>
          </w:p>
        </w:tc>
      </w:tr>
      <w:tr w:rsidR="00B4705C" w:rsidRPr="00B4705C" w14:paraId="6690239C" w14:textId="77777777" w:rsidTr="00343BB9">
        <w:trPr>
          <w:cantSplit/>
        </w:trPr>
        <w:tc>
          <w:tcPr>
            <w:tcW w:w="678" w:type="dxa"/>
          </w:tcPr>
          <w:p w14:paraId="4CB38905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1E9C5E2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Биотин (витамин H)</w:t>
            </w:r>
          </w:p>
        </w:tc>
        <w:tc>
          <w:tcPr>
            <w:tcW w:w="2280" w:type="dxa"/>
          </w:tcPr>
          <w:p w14:paraId="6FD405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1539" w:type="dxa"/>
          </w:tcPr>
          <w:p w14:paraId="33E8018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мкг</w:t>
            </w:r>
          </w:p>
        </w:tc>
      </w:tr>
      <w:tr w:rsidR="00B4705C" w:rsidRPr="00B4705C" w14:paraId="44EA4962" w14:textId="77777777" w:rsidTr="00343BB9">
        <w:trPr>
          <w:cantSplit/>
        </w:trPr>
        <w:tc>
          <w:tcPr>
            <w:tcW w:w="678" w:type="dxa"/>
          </w:tcPr>
          <w:p w14:paraId="42B30A03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6993F5F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Пантотеновая кислота (витамин В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3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80" w:type="dxa"/>
          </w:tcPr>
          <w:p w14:paraId="6C5025F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5-7</w:t>
            </w:r>
          </w:p>
        </w:tc>
        <w:tc>
          <w:tcPr>
            <w:tcW w:w="1539" w:type="dxa"/>
          </w:tcPr>
          <w:p w14:paraId="59CDBD7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3133E5E6" w14:textId="77777777" w:rsidTr="00343BB9">
        <w:trPr>
          <w:cantSplit/>
        </w:trPr>
        <w:tc>
          <w:tcPr>
            <w:tcW w:w="678" w:type="dxa"/>
          </w:tcPr>
          <w:p w14:paraId="6B0E158E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165DEA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Фолиевая кислота (витамин В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9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80" w:type="dxa"/>
          </w:tcPr>
          <w:p w14:paraId="2BF79C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39" w:type="dxa"/>
          </w:tcPr>
          <w:p w14:paraId="55336EF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мкг</w:t>
            </w:r>
          </w:p>
        </w:tc>
      </w:tr>
      <w:tr w:rsidR="00B4705C" w:rsidRPr="00B4705C" w14:paraId="02CA0805" w14:textId="77777777" w:rsidTr="00343BB9">
        <w:trPr>
          <w:cantSplit/>
        </w:trPr>
        <w:tc>
          <w:tcPr>
            <w:tcW w:w="678" w:type="dxa"/>
          </w:tcPr>
          <w:p w14:paraId="2F0773EF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4BF767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Витамин А (ретинол)</w:t>
            </w:r>
          </w:p>
        </w:tc>
        <w:tc>
          <w:tcPr>
            <w:tcW w:w="2280" w:type="dxa"/>
          </w:tcPr>
          <w:p w14:paraId="6D43AA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39" w:type="dxa"/>
          </w:tcPr>
          <w:p w14:paraId="57E8387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7B6E0F93" w14:textId="77777777" w:rsidTr="00343BB9">
        <w:trPr>
          <w:cantSplit/>
        </w:trPr>
        <w:tc>
          <w:tcPr>
            <w:tcW w:w="678" w:type="dxa"/>
          </w:tcPr>
          <w:p w14:paraId="1BA24770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3B9B603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Витамин Е (токоферолы)</w:t>
            </w:r>
          </w:p>
        </w:tc>
        <w:tc>
          <w:tcPr>
            <w:tcW w:w="2280" w:type="dxa"/>
          </w:tcPr>
          <w:p w14:paraId="52C613B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39" w:type="dxa"/>
          </w:tcPr>
          <w:p w14:paraId="13F00EA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0F5825B6" w14:textId="77777777" w:rsidTr="00343BB9">
        <w:trPr>
          <w:cantSplit/>
        </w:trPr>
        <w:tc>
          <w:tcPr>
            <w:tcW w:w="678" w:type="dxa"/>
            <w:vMerge w:val="restart"/>
          </w:tcPr>
          <w:p w14:paraId="4858797B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  <w:vMerge w:val="restart"/>
          </w:tcPr>
          <w:p w14:paraId="05393FE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Витамин Д (кальциферолы)</w:t>
            </w:r>
          </w:p>
        </w:tc>
        <w:tc>
          <w:tcPr>
            <w:tcW w:w="2280" w:type="dxa"/>
          </w:tcPr>
          <w:p w14:paraId="00560B3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– 10</w:t>
            </w:r>
          </w:p>
        </w:tc>
        <w:tc>
          <w:tcPr>
            <w:tcW w:w="1539" w:type="dxa"/>
          </w:tcPr>
          <w:p w14:paraId="7FF905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мкг</w:t>
            </w:r>
          </w:p>
        </w:tc>
      </w:tr>
      <w:tr w:rsidR="00B4705C" w:rsidRPr="00B4705C" w14:paraId="24C7C614" w14:textId="77777777" w:rsidTr="00343BB9">
        <w:trPr>
          <w:cantSplit/>
        </w:trPr>
        <w:tc>
          <w:tcPr>
            <w:tcW w:w="678" w:type="dxa"/>
            <w:vMerge/>
          </w:tcPr>
          <w:p w14:paraId="43AB6D4A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  <w:vMerge/>
          </w:tcPr>
          <w:p w14:paraId="228C963D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80" w:type="dxa"/>
          </w:tcPr>
          <w:p w14:paraId="066C5A4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Взрослые – 2,5</w:t>
            </w:r>
          </w:p>
        </w:tc>
        <w:tc>
          <w:tcPr>
            <w:tcW w:w="1539" w:type="dxa"/>
          </w:tcPr>
          <w:p w14:paraId="05D057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мкг</w:t>
            </w:r>
          </w:p>
        </w:tc>
      </w:tr>
      <w:tr w:rsidR="00B4705C" w:rsidRPr="00B4705C" w14:paraId="5E0EF6A6" w14:textId="77777777" w:rsidTr="00343BB9">
        <w:trPr>
          <w:cantSplit/>
        </w:trPr>
        <w:tc>
          <w:tcPr>
            <w:tcW w:w="9456" w:type="dxa"/>
            <w:gridSpan w:val="4"/>
          </w:tcPr>
          <w:p w14:paraId="1F06AC5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749FF3A2" w14:textId="77777777" w:rsidTr="00343BB9">
        <w:trPr>
          <w:cantSplit/>
        </w:trPr>
        <w:tc>
          <w:tcPr>
            <w:tcW w:w="678" w:type="dxa"/>
          </w:tcPr>
          <w:p w14:paraId="7F19251A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02B15EB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Натрий (Na)</w:t>
            </w:r>
          </w:p>
        </w:tc>
        <w:tc>
          <w:tcPr>
            <w:tcW w:w="2280" w:type="dxa"/>
          </w:tcPr>
          <w:p w14:paraId="698C621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4000-5000</w:t>
            </w:r>
          </w:p>
        </w:tc>
        <w:tc>
          <w:tcPr>
            <w:tcW w:w="1539" w:type="dxa"/>
          </w:tcPr>
          <w:p w14:paraId="499BAF4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62993E35" w14:textId="77777777" w:rsidTr="00343BB9">
        <w:trPr>
          <w:cantSplit/>
        </w:trPr>
        <w:tc>
          <w:tcPr>
            <w:tcW w:w="678" w:type="dxa"/>
          </w:tcPr>
          <w:p w14:paraId="37527A93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7235227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Калий (K)</w:t>
            </w:r>
          </w:p>
        </w:tc>
        <w:tc>
          <w:tcPr>
            <w:tcW w:w="2280" w:type="dxa"/>
          </w:tcPr>
          <w:p w14:paraId="7B77C02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2000-3000</w:t>
            </w:r>
          </w:p>
        </w:tc>
        <w:tc>
          <w:tcPr>
            <w:tcW w:w="1539" w:type="dxa"/>
          </w:tcPr>
          <w:p w14:paraId="3C13E73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6490FEFE" w14:textId="77777777" w:rsidTr="00343BB9">
        <w:trPr>
          <w:cantSplit/>
        </w:trPr>
        <w:tc>
          <w:tcPr>
            <w:tcW w:w="678" w:type="dxa"/>
          </w:tcPr>
          <w:p w14:paraId="2BF45750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57C66CA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Кальций (Ca)</w:t>
            </w:r>
          </w:p>
        </w:tc>
        <w:tc>
          <w:tcPr>
            <w:tcW w:w="2280" w:type="dxa"/>
          </w:tcPr>
          <w:p w14:paraId="724345A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539" w:type="dxa"/>
          </w:tcPr>
          <w:p w14:paraId="19D391E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4341BBC3" w14:textId="77777777" w:rsidTr="00343BB9">
        <w:trPr>
          <w:cantSplit/>
        </w:trPr>
        <w:tc>
          <w:tcPr>
            <w:tcW w:w="678" w:type="dxa"/>
          </w:tcPr>
          <w:p w14:paraId="29933955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100B2A4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Фосфор (P)</w:t>
            </w:r>
          </w:p>
        </w:tc>
        <w:tc>
          <w:tcPr>
            <w:tcW w:w="2280" w:type="dxa"/>
          </w:tcPr>
          <w:p w14:paraId="17629D3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1539" w:type="dxa"/>
          </w:tcPr>
          <w:p w14:paraId="3D355D1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36284976" w14:textId="77777777" w:rsidTr="00343BB9">
        <w:trPr>
          <w:cantSplit/>
        </w:trPr>
        <w:tc>
          <w:tcPr>
            <w:tcW w:w="678" w:type="dxa"/>
            <w:vMerge w:val="restart"/>
          </w:tcPr>
          <w:p w14:paraId="4BCCF158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  <w:vMerge w:val="restart"/>
          </w:tcPr>
          <w:p w14:paraId="10539E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Железо (Fe)</w:t>
            </w:r>
          </w:p>
        </w:tc>
        <w:tc>
          <w:tcPr>
            <w:tcW w:w="2280" w:type="dxa"/>
          </w:tcPr>
          <w:p w14:paraId="72E4285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Мужчины – 10</w:t>
            </w:r>
          </w:p>
        </w:tc>
        <w:tc>
          <w:tcPr>
            <w:tcW w:w="1539" w:type="dxa"/>
          </w:tcPr>
          <w:p w14:paraId="35EBE7C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04D1DCD0" w14:textId="77777777" w:rsidTr="00343BB9">
        <w:trPr>
          <w:cantSplit/>
        </w:trPr>
        <w:tc>
          <w:tcPr>
            <w:tcW w:w="678" w:type="dxa"/>
            <w:vMerge/>
          </w:tcPr>
          <w:p w14:paraId="4297113A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  <w:vMerge/>
          </w:tcPr>
          <w:p w14:paraId="387CC459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80" w:type="dxa"/>
          </w:tcPr>
          <w:p w14:paraId="258561D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Женщины – 20</w:t>
            </w:r>
          </w:p>
        </w:tc>
        <w:tc>
          <w:tcPr>
            <w:tcW w:w="1539" w:type="dxa"/>
          </w:tcPr>
          <w:p w14:paraId="0907A1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265780B3" w14:textId="77777777" w:rsidTr="00343BB9">
        <w:trPr>
          <w:cantSplit/>
        </w:trPr>
        <w:tc>
          <w:tcPr>
            <w:tcW w:w="678" w:type="dxa"/>
          </w:tcPr>
          <w:p w14:paraId="0210DA2E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5B8EB62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Магний (Mg)</w:t>
            </w:r>
          </w:p>
        </w:tc>
        <w:tc>
          <w:tcPr>
            <w:tcW w:w="2280" w:type="dxa"/>
          </w:tcPr>
          <w:p w14:paraId="0CEFE7A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539" w:type="dxa"/>
          </w:tcPr>
          <w:p w14:paraId="6A9662C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0B84C9AD" w14:textId="77777777" w:rsidTr="00343BB9">
        <w:trPr>
          <w:cantSplit/>
        </w:trPr>
        <w:tc>
          <w:tcPr>
            <w:tcW w:w="9456" w:type="dxa"/>
            <w:gridSpan w:val="4"/>
          </w:tcPr>
          <w:p w14:paraId="05F10CC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4705C" w:rsidRPr="00B4705C" w14:paraId="27A16EFD" w14:textId="77777777" w:rsidTr="00343BB9">
        <w:trPr>
          <w:cantSplit/>
        </w:trPr>
        <w:tc>
          <w:tcPr>
            <w:tcW w:w="678" w:type="dxa"/>
          </w:tcPr>
          <w:p w14:paraId="0039A3FB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3E54752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Медь </w:t>
            </w:r>
          </w:p>
        </w:tc>
        <w:tc>
          <w:tcPr>
            <w:tcW w:w="2280" w:type="dxa"/>
          </w:tcPr>
          <w:p w14:paraId="491F300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39" w:type="dxa"/>
          </w:tcPr>
          <w:p w14:paraId="4C81B8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50A07D31" w14:textId="77777777" w:rsidTr="00343BB9">
        <w:trPr>
          <w:cantSplit/>
        </w:trPr>
        <w:tc>
          <w:tcPr>
            <w:tcW w:w="678" w:type="dxa"/>
          </w:tcPr>
          <w:p w14:paraId="772BAD88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61AD418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Цинк</w:t>
            </w:r>
          </w:p>
        </w:tc>
        <w:tc>
          <w:tcPr>
            <w:tcW w:w="2280" w:type="dxa"/>
          </w:tcPr>
          <w:p w14:paraId="4EB6B88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539" w:type="dxa"/>
          </w:tcPr>
          <w:p w14:paraId="52D1AB2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мг</w:t>
            </w:r>
          </w:p>
        </w:tc>
      </w:tr>
      <w:tr w:rsidR="00B4705C" w:rsidRPr="00B4705C" w14:paraId="56244299" w14:textId="77777777" w:rsidTr="00343BB9">
        <w:trPr>
          <w:cantSplit/>
        </w:trPr>
        <w:tc>
          <w:tcPr>
            <w:tcW w:w="678" w:type="dxa"/>
          </w:tcPr>
          <w:p w14:paraId="37EFA235" w14:textId="77777777" w:rsidR="00B4705C" w:rsidRPr="00B4705C" w:rsidRDefault="00B4705C" w:rsidP="00B4705C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</w:tcPr>
          <w:p w14:paraId="7F2EAA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Йод </w:t>
            </w:r>
          </w:p>
        </w:tc>
        <w:tc>
          <w:tcPr>
            <w:tcW w:w="2280" w:type="dxa"/>
          </w:tcPr>
          <w:p w14:paraId="3C43D29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39" w:type="dxa"/>
          </w:tcPr>
          <w:p w14:paraId="10F3057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мкг</w:t>
            </w:r>
          </w:p>
        </w:tc>
      </w:tr>
      <w:tr w:rsidR="00B4705C" w:rsidRPr="00B4705C" w14:paraId="01DE42F4" w14:textId="77777777" w:rsidTr="00343BB9">
        <w:trPr>
          <w:cantSplit/>
          <w:trHeight w:val="411"/>
        </w:trPr>
        <w:tc>
          <w:tcPr>
            <w:tcW w:w="678" w:type="dxa"/>
            <w:vAlign w:val="center"/>
          </w:tcPr>
          <w:p w14:paraId="481BC82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59" w:type="dxa"/>
            <w:vAlign w:val="center"/>
          </w:tcPr>
          <w:p w14:paraId="6CDAD2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Энергия</w:t>
            </w:r>
          </w:p>
        </w:tc>
        <w:tc>
          <w:tcPr>
            <w:tcW w:w="2280" w:type="dxa"/>
            <w:vAlign w:val="center"/>
          </w:tcPr>
          <w:p w14:paraId="21C160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2500</w:t>
            </w:r>
          </w:p>
        </w:tc>
        <w:tc>
          <w:tcPr>
            <w:tcW w:w="1539" w:type="dxa"/>
            <w:vAlign w:val="center"/>
          </w:tcPr>
          <w:p w14:paraId="12AC950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ккал</w:t>
            </w:r>
          </w:p>
        </w:tc>
      </w:tr>
    </w:tbl>
    <w:p w14:paraId="46BB4576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6489E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0B18B7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11</w:t>
      </w:r>
    </w:p>
    <w:p w14:paraId="61C00E5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Обобщенные коэффициенты сохранности (К) пищевых веществ</w:t>
      </w:r>
    </w:p>
    <w:p w14:paraId="1FF385CA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тепловой кулинарной обработке продуктов</w:t>
      </w:r>
    </w:p>
    <w:p w14:paraId="5C6049D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1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6"/>
        <w:gridCol w:w="497"/>
        <w:gridCol w:w="1028"/>
        <w:gridCol w:w="2393"/>
        <w:gridCol w:w="2365"/>
        <w:gridCol w:w="2346"/>
      </w:tblGrid>
      <w:tr w:rsidR="00B4705C" w:rsidRPr="00B4705C" w14:paraId="1FD54EEF" w14:textId="77777777" w:rsidTr="00343BB9">
        <w:trPr>
          <w:trHeight w:val="739"/>
        </w:trPr>
        <w:tc>
          <w:tcPr>
            <w:tcW w:w="2411" w:type="dxa"/>
            <w:gridSpan w:val="3"/>
          </w:tcPr>
          <w:p w14:paraId="74FE4E9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Продукты </w:t>
            </w:r>
          </w:p>
          <w:p w14:paraId="5B19F6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Пищ. вещества</w:t>
            </w:r>
          </w:p>
        </w:tc>
        <w:tc>
          <w:tcPr>
            <w:tcW w:w="2393" w:type="dxa"/>
          </w:tcPr>
          <w:p w14:paraId="0E168CF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Растительные</w:t>
            </w:r>
          </w:p>
        </w:tc>
        <w:tc>
          <w:tcPr>
            <w:tcW w:w="2365" w:type="dxa"/>
          </w:tcPr>
          <w:p w14:paraId="122AFF2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Животные</w:t>
            </w:r>
          </w:p>
        </w:tc>
        <w:tc>
          <w:tcPr>
            <w:tcW w:w="2346" w:type="dxa"/>
          </w:tcPr>
          <w:p w14:paraId="168C4F9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среднем</w:t>
            </w:r>
          </w:p>
        </w:tc>
      </w:tr>
      <w:tr w:rsidR="00B4705C" w:rsidRPr="00B4705C" w14:paraId="1597FA19" w14:textId="77777777" w:rsidTr="00343BB9">
        <w:tc>
          <w:tcPr>
            <w:tcW w:w="2411" w:type="dxa"/>
            <w:gridSpan w:val="3"/>
          </w:tcPr>
          <w:p w14:paraId="5541F7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Белки </w:t>
            </w:r>
          </w:p>
        </w:tc>
        <w:tc>
          <w:tcPr>
            <w:tcW w:w="2393" w:type="dxa"/>
          </w:tcPr>
          <w:p w14:paraId="5ECD1AB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0,95</w:t>
            </w:r>
          </w:p>
        </w:tc>
        <w:tc>
          <w:tcPr>
            <w:tcW w:w="2365" w:type="dxa"/>
          </w:tcPr>
          <w:p w14:paraId="7D85C54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0,92</w:t>
            </w:r>
          </w:p>
        </w:tc>
        <w:tc>
          <w:tcPr>
            <w:tcW w:w="2346" w:type="dxa"/>
          </w:tcPr>
          <w:p w14:paraId="0FED16F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0,94</w:t>
            </w:r>
          </w:p>
        </w:tc>
      </w:tr>
      <w:tr w:rsidR="00B4705C" w:rsidRPr="00B4705C" w14:paraId="6D7A55B1" w14:textId="77777777" w:rsidTr="00343BB9">
        <w:tc>
          <w:tcPr>
            <w:tcW w:w="2411" w:type="dxa"/>
            <w:gridSpan w:val="3"/>
          </w:tcPr>
          <w:p w14:paraId="0262532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Жиры </w:t>
            </w:r>
          </w:p>
        </w:tc>
        <w:tc>
          <w:tcPr>
            <w:tcW w:w="2393" w:type="dxa"/>
          </w:tcPr>
          <w:p w14:paraId="111D7A6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0,94</w:t>
            </w:r>
          </w:p>
        </w:tc>
        <w:tc>
          <w:tcPr>
            <w:tcW w:w="2365" w:type="dxa"/>
          </w:tcPr>
          <w:p w14:paraId="32ED9CD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0,75</w:t>
            </w:r>
          </w:p>
        </w:tc>
        <w:tc>
          <w:tcPr>
            <w:tcW w:w="2346" w:type="dxa"/>
          </w:tcPr>
          <w:p w14:paraId="60A678E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0,88</w:t>
            </w:r>
          </w:p>
        </w:tc>
      </w:tr>
      <w:tr w:rsidR="00B4705C" w:rsidRPr="00B4705C" w14:paraId="4F82E69F" w14:textId="77777777" w:rsidTr="00343BB9">
        <w:tc>
          <w:tcPr>
            <w:tcW w:w="2411" w:type="dxa"/>
            <w:gridSpan w:val="3"/>
          </w:tcPr>
          <w:p w14:paraId="0936649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Углеводы</w:t>
            </w:r>
          </w:p>
        </w:tc>
        <w:tc>
          <w:tcPr>
            <w:tcW w:w="2393" w:type="dxa"/>
          </w:tcPr>
          <w:p w14:paraId="06BD769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0,91</w:t>
            </w:r>
          </w:p>
        </w:tc>
        <w:tc>
          <w:tcPr>
            <w:tcW w:w="2365" w:type="dxa"/>
          </w:tcPr>
          <w:p w14:paraId="2D7AEC6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46" w:type="dxa"/>
          </w:tcPr>
          <w:p w14:paraId="5FCCD13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0,91</w:t>
            </w:r>
          </w:p>
        </w:tc>
      </w:tr>
      <w:tr w:rsidR="00B4705C" w:rsidRPr="00B4705C" w14:paraId="019142EB" w14:textId="77777777" w:rsidTr="00343BB9">
        <w:trPr>
          <w:cantSplit/>
          <w:trHeight w:val="336"/>
        </w:trPr>
        <w:tc>
          <w:tcPr>
            <w:tcW w:w="1383" w:type="dxa"/>
            <w:gridSpan w:val="2"/>
            <w:vMerge w:val="restart"/>
          </w:tcPr>
          <w:p w14:paraId="6BD6521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Минераль- ные  вещества (зола)</w:t>
            </w:r>
          </w:p>
        </w:tc>
        <w:tc>
          <w:tcPr>
            <w:tcW w:w="1028" w:type="dxa"/>
          </w:tcPr>
          <w:p w14:paraId="1817ADD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</w:t>
            </w:r>
          </w:p>
        </w:tc>
        <w:tc>
          <w:tcPr>
            <w:tcW w:w="2393" w:type="dxa"/>
          </w:tcPr>
          <w:p w14:paraId="5F74222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2365" w:type="dxa"/>
          </w:tcPr>
          <w:p w14:paraId="054E722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0,85</w:t>
            </w:r>
          </w:p>
        </w:tc>
        <w:tc>
          <w:tcPr>
            <w:tcW w:w="2346" w:type="dxa"/>
          </w:tcPr>
          <w:p w14:paraId="2D7F23E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0,88</w:t>
            </w:r>
          </w:p>
        </w:tc>
      </w:tr>
      <w:tr w:rsidR="00B4705C" w:rsidRPr="00B4705C" w14:paraId="793211C3" w14:textId="77777777" w:rsidTr="00343BB9">
        <w:trPr>
          <w:cantSplit/>
          <w:trHeight w:val="336"/>
        </w:trPr>
        <w:tc>
          <w:tcPr>
            <w:tcW w:w="1383" w:type="dxa"/>
            <w:gridSpan w:val="2"/>
            <w:vMerge/>
          </w:tcPr>
          <w:p w14:paraId="3CC0D75C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</w:tcPr>
          <w:p w14:paraId="4D12C1C9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Mg</w:t>
            </w:r>
          </w:p>
        </w:tc>
        <w:tc>
          <w:tcPr>
            <w:tcW w:w="2393" w:type="dxa"/>
          </w:tcPr>
          <w:p w14:paraId="63A1076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2365" w:type="dxa"/>
          </w:tcPr>
          <w:p w14:paraId="33A5A38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2346" w:type="dxa"/>
          </w:tcPr>
          <w:p w14:paraId="74804DB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0,87</w:t>
            </w:r>
          </w:p>
        </w:tc>
      </w:tr>
      <w:tr w:rsidR="00B4705C" w:rsidRPr="00B4705C" w14:paraId="1086939F" w14:textId="77777777" w:rsidTr="00343BB9">
        <w:trPr>
          <w:cantSplit/>
          <w:trHeight w:val="336"/>
        </w:trPr>
        <w:tc>
          <w:tcPr>
            <w:tcW w:w="1383" w:type="dxa"/>
            <w:gridSpan w:val="2"/>
            <w:vMerge/>
          </w:tcPr>
          <w:p w14:paraId="10E04D2B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</w:tcPr>
          <w:p w14:paraId="07FD30A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</w:t>
            </w:r>
          </w:p>
        </w:tc>
        <w:tc>
          <w:tcPr>
            <w:tcW w:w="2393" w:type="dxa"/>
          </w:tcPr>
          <w:p w14:paraId="174156A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2365" w:type="dxa"/>
          </w:tcPr>
          <w:p w14:paraId="40A7386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2346" w:type="dxa"/>
          </w:tcPr>
          <w:p w14:paraId="6A2B0C5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0,87</w:t>
            </w:r>
          </w:p>
        </w:tc>
      </w:tr>
      <w:tr w:rsidR="00B4705C" w:rsidRPr="00B4705C" w14:paraId="1E9C979E" w14:textId="77777777" w:rsidTr="00343BB9">
        <w:trPr>
          <w:cantSplit/>
          <w:trHeight w:val="336"/>
        </w:trPr>
        <w:tc>
          <w:tcPr>
            <w:tcW w:w="1383" w:type="dxa"/>
            <w:gridSpan w:val="2"/>
            <w:vMerge/>
          </w:tcPr>
          <w:p w14:paraId="15D9FEF3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28" w:type="dxa"/>
          </w:tcPr>
          <w:p w14:paraId="67166EF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Fe</w:t>
            </w:r>
          </w:p>
        </w:tc>
        <w:tc>
          <w:tcPr>
            <w:tcW w:w="2393" w:type="dxa"/>
          </w:tcPr>
          <w:p w14:paraId="62ACE16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2365" w:type="dxa"/>
          </w:tcPr>
          <w:p w14:paraId="1D4F680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2346" w:type="dxa"/>
          </w:tcPr>
          <w:p w14:paraId="0A55F4C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0,87</w:t>
            </w:r>
          </w:p>
        </w:tc>
      </w:tr>
      <w:tr w:rsidR="00B4705C" w:rsidRPr="00B4705C" w14:paraId="12829EF1" w14:textId="77777777" w:rsidTr="00343BB9">
        <w:trPr>
          <w:cantSplit/>
        </w:trPr>
        <w:tc>
          <w:tcPr>
            <w:tcW w:w="886" w:type="dxa"/>
            <w:vMerge w:val="restart"/>
          </w:tcPr>
          <w:p w14:paraId="78713EA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Витамины</w:t>
            </w:r>
          </w:p>
        </w:tc>
        <w:tc>
          <w:tcPr>
            <w:tcW w:w="1525" w:type="dxa"/>
            <w:gridSpan w:val="2"/>
          </w:tcPr>
          <w:p w14:paraId="2B7D2D4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</w:t>
            </w:r>
          </w:p>
        </w:tc>
        <w:tc>
          <w:tcPr>
            <w:tcW w:w="2393" w:type="dxa"/>
          </w:tcPr>
          <w:p w14:paraId="7C3E3DC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65" w:type="dxa"/>
          </w:tcPr>
          <w:p w14:paraId="7AD4DE5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2346" w:type="dxa"/>
          </w:tcPr>
          <w:p w14:paraId="5362DB4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0,6</w:t>
            </w:r>
          </w:p>
        </w:tc>
      </w:tr>
      <w:tr w:rsidR="00B4705C" w:rsidRPr="00B4705C" w14:paraId="3E6201F1" w14:textId="77777777" w:rsidTr="00343BB9">
        <w:trPr>
          <w:cantSplit/>
        </w:trPr>
        <w:tc>
          <w:tcPr>
            <w:tcW w:w="886" w:type="dxa"/>
            <w:vMerge/>
          </w:tcPr>
          <w:p w14:paraId="381831DB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  <w:gridSpan w:val="2"/>
          </w:tcPr>
          <w:p w14:paraId="133D822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β-каротин</w:t>
            </w:r>
          </w:p>
        </w:tc>
        <w:tc>
          <w:tcPr>
            <w:tcW w:w="2393" w:type="dxa"/>
          </w:tcPr>
          <w:p w14:paraId="39B661E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2365" w:type="dxa"/>
          </w:tcPr>
          <w:p w14:paraId="24D728B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46" w:type="dxa"/>
          </w:tcPr>
          <w:p w14:paraId="6D42FFF3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</w:t>
            </w:r>
          </w:p>
        </w:tc>
      </w:tr>
      <w:tr w:rsidR="00B4705C" w:rsidRPr="00B4705C" w14:paraId="3131B432" w14:textId="77777777" w:rsidTr="00343BB9">
        <w:trPr>
          <w:cantSplit/>
        </w:trPr>
        <w:tc>
          <w:tcPr>
            <w:tcW w:w="886" w:type="dxa"/>
            <w:vMerge/>
          </w:tcPr>
          <w:p w14:paraId="50F14D59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  <w:gridSpan w:val="2"/>
          </w:tcPr>
          <w:p w14:paraId="54311E2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1</w:t>
            </w:r>
          </w:p>
        </w:tc>
        <w:tc>
          <w:tcPr>
            <w:tcW w:w="2393" w:type="dxa"/>
          </w:tcPr>
          <w:p w14:paraId="7B5EC1AA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0,75</w:t>
            </w:r>
          </w:p>
        </w:tc>
        <w:tc>
          <w:tcPr>
            <w:tcW w:w="2365" w:type="dxa"/>
          </w:tcPr>
          <w:p w14:paraId="7D388E7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0,65</w:t>
            </w:r>
          </w:p>
        </w:tc>
        <w:tc>
          <w:tcPr>
            <w:tcW w:w="2346" w:type="dxa"/>
          </w:tcPr>
          <w:p w14:paraId="7DBF5BC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0,72</w:t>
            </w:r>
          </w:p>
        </w:tc>
      </w:tr>
      <w:tr w:rsidR="00B4705C" w:rsidRPr="00B4705C" w14:paraId="4C2032E3" w14:textId="77777777" w:rsidTr="00343BB9">
        <w:trPr>
          <w:cantSplit/>
        </w:trPr>
        <w:tc>
          <w:tcPr>
            <w:tcW w:w="886" w:type="dxa"/>
            <w:vMerge/>
          </w:tcPr>
          <w:p w14:paraId="5ADAAB38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  <w:gridSpan w:val="2"/>
          </w:tcPr>
          <w:p w14:paraId="11E761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B</w:t>
            </w: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</w:p>
        </w:tc>
        <w:tc>
          <w:tcPr>
            <w:tcW w:w="2393" w:type="dxa"/>
          </w:tcPr>
          <w:p w14:paraId="74813F2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0,85</w:t>
            </w:r>
          </w:p>
        </w:tc>
        <w:tc>
          <w:tcPr>
            <w:tcW w:w="2365" w:type="dxa"/>
          </w:tcPr>
          <w:p w14:paraId="1D608234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2346" w:type="dxa"/>
            <w:vAlign w:val="center"/>
          </w:tcPr>
          <w:p w14:paraId="1A6FBFDD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</w:t>
            </w:r>
          </w:p>
        </w:tc>
      </w:tr>
      <w:tr w:rsidR="00B4705C" w:rsidRPr="00B4705C" w14:paraId="0E1EDB6E" w14:textId="77777777" w:rsidTr="00343BB9">
        <w:trPr>
          <w:cantSplit/>
        </w:trPr>
        <w:tc>
          <w:tcPr>
            <w:tcW w:w="886" w:type="dxa"/>
            <w:vMerge/>
          </w:tcPr>
          <w:p w14:paraId="0A4D11C0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  <w:gridSpan w:val="2"/>
          </w:tcPr>
          <w:p w14:paraId="49AE99B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PP</w:t>
            </w:r>
          </w:p>
        </w:tc>
        <w:tc>
          <w:tcPr>
            <w:tcW w:w="2393" w:type="dxa"/>
          </w:tcPr>
          <w:p w14:paraId="4A4BC657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2365" w:type="dxa"/>
          </w:tcPr>
          <w:p w14:paraId="5804CEAC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2346" w:type="dxa"/>
          </w:tcPr>
          <w:p w14:paraId="4B7978DF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0,8</w:t>
            </w:r>
          </w:p>
        </w:tc>
      </w:tr>
      <w:tr w:rsidR="00B4705C" w:rsidRPr="00B4705C" w14:paraId="72FF7699" w14:textId="77777777" w:rsidTr="00343BB9">
        <w:trPr>
          <w:cantSplit/>
        </w:trPr>
        <w:tc>
          <w:tcPr>
            <w:tcW w:w="886" w:type="dxa"/>
            <w:vMerge/>
          </w:tcPr>
          <w:p w14:paraId="50D4CB53" w14:textId="77777777" w:rsidR="00B4705C" w:rsidRPr="00B4705C" w:rsidRDefault="00B4705C" w:rsidP="00B47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  <w:gridSpan w:val="2"/>
          </w:tcPr>
          <w:p w14:paraId="0E890A1E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</w:t>
            </w:r>
          </w:p>
        </w:tc>
        <w:tc>
          <w:tcPr>
            <w:tcW w:w="2393" w:type="dxa"/>
          </w:tcPr>
          <w:p w14:paraId="3A55E802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2365" w:type="dxa"/>
          </w:tcPr>
          <w:p w14:paraId="0CB256A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2346" w:type="dxa"/>
          </w:tcPr>
          <w:p w14:paraId="30B38B9B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0,4</w:t>
            </w:r>
          </w:p>
        </w:tc>
      </w:tr>
      <w:tr w:rsidR="00B4705C" w:rsidRPr="00B4705C" w14:paraId="21D423A1" w14:textId="77777777" w:rsidTr="00343BB9">
        <w:tc>
          <w:tcPr>
            <w:tcW w:w="2411" w:type="dxa"/>
            <w:gridSpan w:val="3"/>
          </w:tcPr>
          <w:p w14:paraId="4D75BBC0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Энергетическая</w:t>
            </w:r>
          </w:p>
          <w:p w14:paraId="38B08B71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ценность</w:t>
            </w:r>
          </w:p>
        </w:tc>
        <w:tc>
          <w:tcPr>
            <w:tcW w:w="2393" w:type="dxa"/>
            <w:vAlign w:val="center"/>
          </w:tcPr>
          <w:p w14:paraId="67E24DF5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65" w:type="dxa"/>
            <w:vAlign w:val="center"/>
          </w:tcPr>
          <w:p w14:paraId="6FD59D06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46" w:type="dxa"/>
            <w:vAlign w:val="center"/>
          </w:tcPr>
          <w:p w14:paraId="70F5D408" w14:textId="77777777" w:rsidR="00B4705C" w:rsidRPr="00B4705C" w:rsidRDefault="00B4705C" w:rsidP="00B47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0,9</w:t>
            </w:r>
          </w:p>
        </w:tc>
      </w:tr>
    </w:tbl>
    <w:p w14:paraId="6267A08B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86D228" w14:textId="77777777" w:rsidR="00B4705C" w:rsidRPr="00B4705C" w:rsidRDefault="00B4705C" w:rsidP="00B4705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392452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3324D1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186DA0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3244CE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68656B8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B9C069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31767BE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3F3B792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7D623D1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290993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6147F5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1127012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B625C3A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78CFF3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CE5D90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E857AB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782CB6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582A0B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51BF5D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2724AF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B71582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2C0DE16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C14E53C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8AAF035" w14:textId="77777777" w:rsidR="00B4705C" w:rsidRPr="00B4705C" w:rsidRDefault="00B4705C" w:rsidP="00B470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ИСПОЛЬЗОВАННЫХ ИСТОЧНИКОВ</w:t>
      </w:r>
    </w:p>
    <w:p w14:paraId="00CE110D" w14:textId="77777777" w:rsidR="00B4705C" w:rsidRPr="00B4705C" w:rsidRDefault="00B4705C" w:rsidP="00B4705C">
      <w:pPr>
        <w:spacing w:after="0" w:line="25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C70D37F" w14:textId="77777777" w:rsidR="00B4705C" w:rsidRPr="00B4705C" w:rsidRDefault="00B4705C" w:rsidP="00B4705C">
      <w:pPr>
        <w:widowControl w:val="0"/>
        <w:numPr>
          <w:ilvl w:val="0"/>
          <w:numId w:val="11"/>
        </w:numPr>
        <w:tabs>
          <w:tab w:val="left" w:pos="968"/>
        </w:tabs>
        <w:spacing w:before="820" w:after="0" w:line="237" w:lineRule="auto"/>
        <w:ind w:left="260" w:right="2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Технический регламент Таможенного союза "О безопасности пищевой продукции" [Электронный ресурс] : утв. решением Комиссии Таможенного союза Евразийского экономического сообщества от 09.12.2011 N 880 // Справочная правовая система «КонсультантПлюс». - Режим доступа : </w:t>
      </w:r>
      <w:r w:rsidRPr="00B4705C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http://www.consultant.ru</w:t>
      </w:r>
    </w:p>
    <w:p w14:paraId="0F6E9CB0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7DBA05" w14:textId="77777777" w:rsidR="00B4705C" w:rsidRPr="00B4705C" w:rsidRDefault="00B4705C" w:rsidP="00B4705C">
      <w:pPr>
        <w:widowControl w:val="0"/>
        <w:numPr>
          <w:ilvl w:val="0"/>
          <w:numId w:val="11"/>
        </w:numPr>
        <w:tabs>
          <w:tab w:val="left" w:pos="968"/>
        </w:tabs>
        <w:spacing w:before="820" w:after="0" w:line="238" w:lineRule="auto"/>
        <w:ind w:left="260" w:right="2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Р ИСО 3972-2014 Органолептический анализ. Методология. Метод исследования вкусовой чувствительности = Sensory analysis. Methodology. Method of investigating sensitivity of taste: межгосударственный стандарт : издание официальное : утвержден и введен в действие Приказом Федерального агентства по техническому регулированию и метрологии от 19 августа 2014 г. № 899-ст : введен впервые : дата введения 2016-01-01 / разработан Открытым акционерным обществом "Всероссийский научно-исследовательский институт сертификации" (ОАО "ВНИИС") // Справочная</w:t>
      </w:r>
    </w:p>
    <w:p w14:paraId="6F56207D" w14:textId="77777777" w:rsidR="00B4705C" w:rsidRPr="00B4705C" w:rsidRDefault="00B4705C" w:rsidP="00B4705C">
      <w:pPr>
        <w:spacing w:after="0" w:line="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660"/>
        <w:gridCol w:w="1260"/>
        <w:gridCol w:w="1760"/>
        <w:gridCol w:w="640"/>
        <w:gridCol w:w="1260"/>
        <w:gridCol w:w="1360"/>
        <w:gridCol w:w="340"/>
      </w:tblGrid>
      <w:tr w:rsidR="00B4705C" w:rsidRPr="00B4705C" w14:paraId="7A7FD93A" w14:textId="77777777" w:rsidTr="00343BB9">
        <w:trPr>
          <w:trHeight w:val="276"/>
        </w:trPr>
        <w:tc>
          <w:tcPr>
            <w:tcW w:w="1200" w:type="dxa"/>
            <w:vAlign w:val="bottom"/>
          </w:tcPr>
          <w:p w14:paraId="562950F9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правовая</w:t>
            </w:r>
          </w:p>
        </w:tc>
        <w:tc>
          <w:tcPr>
            <w:tcW w:w="1660" w:type="dxa"/>
            <w:vAlign w:val="bottom"/>
          </w:tcPr>
          <w:p w14:paraId="0A143A26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</w:t>
            </w:r>
          </w:p>
        </w:tc>
        <w:tc>
          <w:tcPr>
            <w:tcW w:w="3020" w:type="dxa"/>
            <w:gridSpan w:val="2"/>
            <w:vAlign w:val="bottom"/>
          </w:tcPr>
          <w:p w14:paraId="4507878A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«КонсультантПлюс».</w:t>
            </w:r>
          </w:p>
        </w:tc>
        <w:tc>
          <w:tcPr>
            <w:tcW w:w="640" w:type="dxa"/>
            <w:vAlign w:val="bottom"/>
          </w:tcPr>
          <w:p w14:paraId="4CE79AC4" w14:textId="77777777" w:rsidR="00B4705C" w:rsidRPr="00B4705C" w:rsidRDefault="00B4705C" w:rsidP="00B4705C">
            <w:pPr>
              <w:spacing w:after="0" w:line="240" w:lineRule="auto"/>
              <w:ind w:right="160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60" w:type="dxa"/>
            <w:vAlign w:val="bottom"/>
          </w:tcPr>
          <w:p w14:paraId="6C291EAD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</w:t>
            </w:r>
          </w:p>
        </w:tc>
        <w:tc>
          <w:tcPr>
            <w:tcW w:w="1360" w:type="dxa"/>
            <w:vAlign w:val="bottom"/>
          </w:tcPr>
          <w:p w14:paraId="008ACC03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доступа</w:t>
            </w:r>
          </w:p>
        </w:tc>
        <w:tc>
          <w:tcPr>
            <w:tcW w:w="340" w:type="dxa"/>
            <w:vAlign w:val="bottom"/>
          </w:tcPr>
          <w:p w14:paraId="67C137A0" w14:textId="77777777" w:rsidR="00B4705C" w:rsidRPr="00B4705C" w:rsidRDefault="00B4705C" w:rsidP="00B4705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B4705C" w:rsidRPr="00B4705C" w14:paraId="7802C036" w14:textId="77777777" w:rsidTr="00343BB9">
        <w:trPr>
          <w:trHeight w:val="252"/>
        </w:trPr>
        <w:tc>
          <w:tcPr>
            <w:tcW w:w="5880" w:type="dxa"/>
            <w:gridSpan w:val="4"/>
            <w:vAlign w:val="bottom"/>
          </w:tcPr>
          <w:p w14:paraId="15BD8527" w14:textId="77777777" w:rsidR="00B4705C" w:rsidRPr="00B4705C" w:rsidRDefault="00B4705C" w:rsidP="00B4705C">
            <w:pPr>
              <w:spacing w:after="0" w:line="25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>https://docs.cntd.ru/document/1200112674</w:t>
            </w:r>
          </w:p>
        </w:tc>
        <w:tc>
          <w:tcPr>
            <w:tcW w:w="640" w:type="dxa"/>
            <w:vAlign w:val="bottom"/>
          </w:tcPr>
          <w:p w14:paraId="22A9DF0B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14:paraId="69DE7379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1600D7EE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39687950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705C" w:rsidRPr="00B4705C" w14:paraId="4BE8CC27" w14:textId="77777777" w:rsidTr="00343BB9">
        <w:trPr>
          <w:trHeight w:val="20"/>
        </w:trPr>
        <w:tc>
          <w:tcPr>
            <w:tcW w:w="1200" w:type="dxa"/>
            <w:shd w:val="clear" w:color="auto" w:fill="0000FF"/>
            <w:vAlign w:val="bottom"/>
          </w:tcPr>
          <w:p w14:paraId="1C94C2C4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0" w:type="dxa"/>
            <w:shd w:val="clear" w:color="auto" w:fill="0000FF"/>
            <w:vAlign w:val="bottom"/>
          </w:tcPr>
          <w:p w14:paraId="1200A974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shd w:val="clear" w:color="auto" w:fill="0000FF"/>
            <w:vAlign w:val="bottom"/>
          </w:tcPr>
          <w:p w14:paraId="3E718F39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0" w:type="dxa"/>
            <w:vAlign w:val="bottom"/>
          </w:tcPr>
          <w:p w14:paraId="25904D82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2BFA38DD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vAlign w:val="bottom"/>
          </w:tcPr>
          <w:p w14:paraId="39643873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0" w:type="dxa"/>
            <w:vAlign w:val="bottom"/>
          </w:tcPr>
          <w:p w14:paraId="54D6562A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3DB4608D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CECC038" w14:textId="77777777" w:rsidR="00B4705C" w:rsidRPr="00B4705C" w:rsidRDefault="00B4705C" w:rsidP="00B4705C">
      <w:pPr>
        <w:spacing w:after="0" w:line="2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1970C31" w14:textId="77777777" w:rsidR="00B4705C" w:rsidRPr="00B4705C" w:rsidRDefault="00B4705C" w:rsidP="00B4705C">
      <w:pPr>
        <w:widowControl w:val="0"/>
        <w:numPr>
          <w:ilvl w:val="1"/>
          <w:numId w:val="12"/>
        </w:numPr>
        <w:tabs>
          <w:tab w:val="left" w:pos="968"/>
        </w:tabs>
        <w:spacing w:before="820" w:after="0" w:line="236" w:lineRule="auto"/>
        <w:ind w:left="260" w:right="2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30389-2013 Услуги общественного питания. Классификация предприятий общественного питания = Public catering services Enterprises of public catering. Classification and general requirements: межгосударственный стандарт : издание официальное : утвержден</w:t>
      </w:r>
    </w:p>
    <w:p w14:paraId="7ABBAA8F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8B2C55" w14:textId="77777777" w:rsidR="00B4705C" w:rsidRPr="00B4705C" w:rsidRDefault="00B4705C" w:rsidP="00B4705C">
      <w:pPr>
        <w:widowControl w:val="0"/>
        <w:numPr>
          <w:ilvl w:val="0"/>
          <w:numId w:val="12"/>
        </w:numPr>
        <w:tabs>
          <w:tab w:val="left" w:pos="471"/>
        </w:tabs>
        <w:spacing w:before="820" w:after="0" w:line="237" w:lineRule="auto"/>
        <w:ind w:left="260" w:firstLine="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 в действие Приказом Федерального агентства по техническому регулированию и метрологии от 22 ноября 2013 г. № 1673-ст : введен впервые : дата введения 2016-01-01 / разработан Открытым акционерным обществом "Всероссийский научно-исследовательский институт сертификации" (ОАО "ВНИИС") // Справочная правовая система «КонсультантПлюс». - Режим доступа 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https://docs.cntd.ru/document/1200107325</w:t>
      </w:r>
    </w:p>
    <w:p w14:paraId="5230806F" w14:textId="77777777" w:rsidR="00B4705C" w:rsidRPr="00B4705C" w:rsidRDefault="00B4705C" w:rsidP="00B4705C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BC0E13" w14:textId="77777777" w:rsidR="00B4705C" w:rsidRPr="00B4705C" w:rsidRDefault="00B4705C" w:rsidP="00B4705C">
      <w:pPr>
        <w:widowControl w:val="0"/>
        <w:numPr>
          <w:ilvl w:val="1"/>
          <w:numId w:val="13"/>
        </w:numPr>
        <w:tabs>
          <w:tab w:val="left" w:pos="968"/>
        </w:tabs>
        <w:spacing w:before="820" w:after="0" w:line="238" w:lineRule="auto"/>
        <w:ind w:left="26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 30390-2013 Услуги общественного питания. Продукция общественного питания, реализуемая населению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= Public catering services.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roduction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catering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realized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population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. General specifications : межгосударственный стандарт : издание официальное : утвержден и введен в действие Приказом Федерального агентства по техническому регулированию и метрологии от 22 ноября 2013 г. № 1675-ст : введен впервые : дата введения 2016-01-01 / разработан Открытым акционерным обществом "Всероссийский научно-исследовательский институт сертификации" (ОАО "ВНИИС") //</w:t>
      </w:r>
    </w:p>
    <w:p w14:paraId="2E74AA06" w14:textId="77777777" w:rsidR="00B4705C" w:rsidRPr="00B4705C" w:rsidRDefault="00B4705C" w:rsidP="00B4705C">
      <w:pPr>
        <w:spacing w:after="0" w:line="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320"/>
        <w:gridCol w:w="1400"/>
        <w:gridCol w:w="2760"/>
        <w:gridCol w:w="460"/>
        <w:gridCol w:w="1080"/>
        <w:gridCol w:w="1060"/>
      </w:tblGrid>
      <w:tr w:rsidR="00B4705C" w:rsidRPr="00B4705C" w14:paraId="76234ACE" w14:textId="77777777" w:rsidTr="00343BB9">
        <w:trPr>
          <w:trHeight w:val="276"/>
        </w:trPr>
        <w:tc>
          <w:tcPr>
            <w:tcW w:w="1400" w:type="dxa"/>
            <w:vAlign w:val="bottom"/>
          </w:tcPr>
          <w:p w14:paraId="4CAB67B8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Справочная</w:t>
            </w:r>
          </w:p>
        </w:tc>
        <w:tc>
          <w:tcPr>
            <w:tcW w:w="1320" w:type="dxa"/>
            <w:vAlign w:val="bottom"/>
          </w:tcPr>
          <w:p w14:paraId="66B6D8E1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правовая</w:t>
            </w:r>
          </w:p>
        </w:tc>
        <w:tc>
          <w:tcPr>
            <w:tcW w:w="1400" w:type="dxa"/>
            <w:vAlign w:val="bottom"/>
          </w:tcPr>
          <w:p w14:paraId="0FAB242E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</w:t>
            </w:r>
          </w:p>
        </w:tc>
        <w:tc>
          <w:tcPr>
            <w:tcW w:w="2760" w:type="dxa"/>
            <w:vAlign w:val="bottom"/>
          </w:tcPr>
          <w:p w14:paraId="3397B687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«КонсультантПлюс».</w:t>
            </w:r>
          </w:p>
        </w:tc>
        <w:tc>
          <w:tcPr>
            <w:tcW w:w="460" w:type="dxa"/>
            <w:vAlign w:val="bottom"/>
          </w:tcPr>
          <w:p w14:paraId="5E422D43" w14:textId="77777777" w:rsidR="00B4705C" w:rsidRPr="00B4705C" w:rsidRDefault="00B4705C" w:rsidP="00B4705C">
            <w:pPr>
              <w:spacing w:after="0" w:line="240" w:lineRule="auto"/>
              <w:ind w:right="60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80" w:type="dxa"/>
            <w:vAlign w:val="bottom"/>
          </w:tcPr>
          <w:p w14:paraId="2BCF4379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</w:t>
            </w:r>
          </w:p>
        </w:tc>
        <w:tc>
          <w:tcPr>
            <w:tcW w:w="1060" w:type="dxa"/>
            <w:vAlign w:val="bottom"/>
          </w:tcPr>
          <w:p w14:paraId="495C5485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доступа:</w:t>
            </w:r>
          </w:p>
        </w:tc>
      </w:tr>
      <w:tr w:rsidR="00B4705C" w:rsidRPr="00B4705C" w14:paraId="09054928" w14:textId="77777777" w:rsidTr="00343BB9">
        <w:trPr>
          <w:trHeight w:val="252"/>
        </w:trPr>
        <w:tc>
          <w:tcPr>
            <w:tcW w:w="4120" w:type="dxa"/>
            <w:gridSpan w:val="3"/>
            <w:tcBorders>
              <w:bottom w:val="single" w:sz="8" w:space="0" w:color="0000FF"/>
            </w:tcBorders>
            <w:vAlign w:val="bottom"/>
          </w:tcPr>
          <w:p w14:paraId="42F9AE88" w14:textId="77777777" w:rsidR="00B4705C" w:rsidRPr="00B4705C" w:rsidRDefault="00B4705C" w:rsidP="00B4705C">
            <w:pPr>
              <w:spacing w:after="0" w:line="25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FF"/>
                <w:w w:val="99"/>
                <w:sz w:val="28"/>
                <w:szCs w:val="28"/>
                <w:lang w:eastAsia="ru-RU"/>
              </w:rPr>
              <w:t>https://docs.cntd.ru/document/1200107326</w:t>
            </w:r>
          </w:p>
        </w:tc>
        <w:tc>
          <w:tcPr>
            <w:tcW w:w="2760" w:type="dxa"/>
            <w:vAlign w:val="bottom"/>
          </w:tcPr>
          <w:p w14:paraId="7FA96E3F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21F754BC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87A6EDD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vAlign w:val="bottom"/>
          </w:tcPr>
          <w:p w14:paraId="7BFBE175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AD43C8E" w14:textId="77777777" w:rsidR="00B4705C" w:rsidRPr="00B4705C" w:rsidRDefault="00B4705C" w:rsidP="00B4705C">
      <w:pPr>
        <w:spacing w:after="0" w:line="2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B23CFD4" w14:textId="77777777" w:rsidR="00B4705C" w:rsidRPr="00B4705C" w:rsidRDefault="00B4705C" w:rsidP="00B4705C">
      <w:pPr>
        <w:widowControl w:val="0"/>
        <w:numPr>
          <w:ilvl w:val="0"/>
          <w:numId w:val="14"/>
        </w:numPr>
        <w:tabs>
          <w:tab w:val="left" w:pos="968"/>
        </w:tabs>
        <w:spacing w:before="820" w:after="0" w:line="234" w:lineRule="auto"/>
        <w:ind w:left="26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31985-2013 Услуги общественного питания. Термины и определения = Terms and definitions: межгосударственный стандарт: издание официальное : утвержден и введен в</w:t>
      </w:r>
    </w:p>
    <w:p w14:paraId="17E8D35B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010DA5" w14:textId="77777777" w:rsidR="00B4705C" w:rsidRPr="00B4705C" w:rsidRDefault="00B4705C" w:rsidP="00B4705C">
      <w:pPr>
        <w:spacing w:after="0" w:line="237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действие Приказом Федерального агентства по техническому регулированию и метрологии от 27 июня 2013 г. № 191-ст : введен впервые : дата введения 2015-01-01 / разработан Открытым акционерным обществом "Всероссийский научно-исследовательский институт сертификации" (ОАО "ВНИИС") // Справочная правовая система «КонсультантПлюс». -</w:t>
      </w:r>
    </w:p>
    <w:p w14:paraId="757546A2" w14:textId="77777777" w:rsidR="00B4705C" w:rsidRPr="00B4705C" w:rsidRDefault="00B4705C" w:rsidP="00B4705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23B0EF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доступа: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https://docs.cntd.ru/document/1200103471</w:t>
      </w:r>
    </w:p>
    <w:p w14:paraId="074792E0" w14:textId="77777777" w:rsidR="00B4705C" w:rsidRPr="00B4705C" w:rsidRDefault="00B4705C" w:rsidP="00B4705C">
      <w:pPr>
        <w:spacing w:after="0" w:line="1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DA4AE1" w14:textId="77777777" w:rsidR="00B4705C" w:rsidRPr="00B4705C" w:rsidRDefault="00B4705C" w:rsidP="00B4705C">
      <w:pPr>
        <w:widowControl w:val="0"/>
        <w:numPr>
          <w:ilvl w:val="0"/>
          <w:numId w:val="14"/>
        </w:numPr>
        <w:tabs>
          <w:tab w:val="left" w:pos="968"/>
        </w:tabs>
        <w:spacing w:before="820" w:after="0" w:line="250" w:lineRule="auto"/>
        <w:ind w:left="260" w:right="2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31986-2012 Услуги общественного питания. Метод органолептической оценки качества продукции общественного питания = Public catering service. Method of sensory evaluation of catering products: межгосударственный стандарт : издание официальное : утвержден и введен в действие Приказом Федерального агентства по техническому регулированию и метрологии от 03 декабря 2012 г. № 1678-ст : введен впервые : дата введения 2015-01-01 / разработан Открытым акционерным обществом "Всероссийский научно-исследовательский институт сертификации" (ОАО "ВНИИС") // Справочная</w:t>
      </w: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1800"/>
        <w:gridCol w:w="1080"/>
        <w:gridCol w:w="2080"/>
        <w:gridCol w:w="740"/>
        <w:gridCol w:w="1340"/>
        <w:gridCol w:w="1200"/>
      </w:tblGrid>
      <w:tr w:rsidR="00B4705C" w:rsidRPr="00B4705C" w14:paraId="61EF1E5D" w14:textId="77777777" w:rsidTr="00343BB9">
        <w:trPr>
          <w:trHeight w:val="268"/>
        </w:trPr>
        <w:tc>
          <w:tcPr>
            <w:tcW w:w="1240" w:type="dxa"/>
            <w:vAlign w:val="bottom"/>
          </w:tcPr>
          <w:p w14:paraId="547779B8" w14:textId="77777777" w:rsidR="00B4705C" w:rsidRPr="00B4705C" w:rsidRDefault="00B4705C" w:rsidP="00B4705C">
            <w:pPr>
              <w:spacing w:after="0" w:line="267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правовая</w:t>
            </w:r>
          </w:p>
        </w:tc>
        <w:tc>
          <w:tcPr>
            <w:tcW w:w="1800" w:type="dxa"/>
            <w:vAlign w:val="bottom"/>
          </w:tcPr>
          <w:p w14:paraId="06857BD6" w14:textId="77777777" w:rsidR="00B4705C" w:rsidRPr="00B4705C" w:rsidRDefault="00B4705C" w:rsidP="00B4705C">
            <w:pPr>
              <w:spacing w:after="0" w:line="267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</w:t>
            </w:r>
          </w:p>
        </w:tc>
        <w:tc>
          <w:tcPr>
            <w:tcW w:w="3160" w:type="dxa"/>
            <w:gridSpan w:val="2"/>
            <w:vAlign w:val="bottom"/>
          </w:tcPr>
          <w:p w14:paraId="49EC7B1C" w14:textId="77777777" w:rsidR="00B4705C" w:rsidRPr="00B4705C" w:rsidRDefault="00B4705C" w:rsidP="00B4705C">
            <w:pPr>
              <w:spacing w:after="0" w:line="267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«КонсультантПлюс».</w:t>
            </w:r>
          </w:p>
        </w:tc>
        <w:tc>
          <w:tcPr>
            <w:tcW w:w="740" w:type="dxa"/>
            <w:vAlign w:val="bottom"/>
          </w:tcPr>
          <w:p w14:paraId="103BCE1F" w14:textId="77777777" w:rsidR="00B4705C" w:rsidRPr="00B4705C" w:rsidRDefault="00B4705C" w:rsidP="00B4705C">
            <w:pPr>
              <w:spacing w:after="0" w:line="267" w:lineRule="exact"/>
              <w:ind w:right="200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40" w:type="dxa"/>
            <w:vAlign w:val="bottom"/>
          </w:tcPr>
          <w:p w14:paraId="615F32C8" w14:textId="77777777" w:rsidR="00B4705C" w:rsidRPr="00B4705C" w:rsidRDefault="00B4705C" w:rsidP="00B4705C">
            <w:pPr>
              <w:spacing w:after="0" w:line="267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</w:t>
            </w:r>
          </w:p>
        </w:tc>
        <w:tc>
          <w:tcPr>
            <w:tcW w:w="1200" w:type="dxa"/>
            <w:vAlign w:val="bottom"/>
          </w:tcPr>
          <w:p w14:paraId="1C2C135A" w14:textId="77777777" w:rsidR="00B4705C" w:rsidRPr="00B4705C" w:rsidRDefault="00B4705C" w:rsidP="00B4705C">
            <w:pPr>
              <w:spacing w:after="0" w:line="267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доступа:</w:t>
            </w:r>
          </w:p>
        </w:tc>
      </w:tr>
      <w:tr w:rsidR="00B4705C" w:rsidRPr="00B4705C" w14:paraId="2EF9CFD5" w14:textId="77777777" w:rsidTr="00343BB9">
        <w:trPr>
          <w:trHeight w:val="252"/>
        </w:trPr>
        <w:tc>
          <w:tcPr>
            <w:tcW w:w="6200" w:type="dxa"/>
            <w:gridSpan w:val="4"/>
            <w:vAlign w:val="bottom"/>
          </w:tcPr>
          <w:p w14:paraId="2D6CB83E" w14:textId="77777777" w:rsidR="00B4705C" w:rsidRPr="00B4705C" w:rsidRDefault="00B4705C" w:rsidP="00B4705C">
            <w:pPr>
              <w:spacing w:after="0" w:line="25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>https://docs.cntd.ru/document/1200103472</w:t>
            </w:r>
          </w:p>
        </w:tc>
        <w:tc>
          <w:tcPr>
            <w:tcW w:w="740" w:type="dxa"/>
            <w:vAlign w:val="bottom"/>
          </w:tcPr>
          <w:p w14:paraId="3EE4EFED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Align w:val="bottom"/>
          </w:tcPr>
          <w:p w14:paraId="6FD522EC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5EA9B10B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705C" w:rsidRPr="00B4705C" w14:paraId="2CE30EED" w14:textId="77777777" w:rsidTr="00343BB9">
        <w:trPr>
          <w:trHeight w:val="20"/>
        </w:trPr>
        <w:tc>
          <w:tcPr>
            <w:tcW w:w="1240" w:type="dxa"/>
            <w:shd w:val="clear" w:color="auto" w:fill="0000FF"/>
            <w:vAlign w:val="bottom"/>
          </w:tcPr>
          <w:p w14:paraId="40A6FA3E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shd w:val="clear" w:color="auto" w:fill="0000FF"/>
            <w:vAlign w:val="bottom"/>
          </w:tcPr>
          <w:p w14:paraId="60DAEA86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shd w:val="clear" w:color="auto" w:fill="0000FF"/>
            <w:vAlign w:val="bottom"/>
          </w:tcPr>
          <w:p w14:paraId="4963F3E4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80" w:type="dxa"/>
            <w:vAlign w:val="bottom"/>
          </w:tcPr>
          <w:p w14:paraId="1A904A2C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2C7A3362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Align w:val="bottom"/>
          </w:tcPr>
          <w:p w14:paraId="6711EF52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  <w:vAlign w:val="bottom"/>
          </w:tcPr>
          <w:p w14:paraId="361709E3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DC05C30" w14:textId="77777777" w:rsidR="00B4705C" w:rsidRPr="00B4705C" w:rsidRDefault="00B4705C" w:rsidP="00B4705C">
      <w:pPr>
        <w:spacing w:after="0" w:line="2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79D58DA" w14:textId="77777777" w:rsidR="00B4705C" w:rsidRPr="00B4705C" w:rsidRDefault="00B4705C" w:rsidP="00B4705C">
      <w:pPr>
        <w:widowControl w:val="0"/>
        <w:numPr>
          <w:ilvl w:val="0"/>
          <w:numId w:val="15"/>
        </w:numPr>
        <w:tabs>
          <w:tab w:val="left" w:pos="968"/>
        </w:tabs>
        <w:spacing w:before="820" w:after="0" w:line="237" w:lineRule="auto"/>
        <w:ind w:left="260" w:right="20" w:firstLine="285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31987-2012 Услуги общественного питания. Технологические документы на продукцию общественного питания. Общие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оформлению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построению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содержанию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= Public catering. Technological instructions of products of catering. General requirements for lay out development and composition: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межгосударственный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:</w:t>
      </w:r>
    </w:p>
    <w:p w14:paraId="6A66A4F8" w14:textId="77777777" w:rsidR="00B4705C" w:rsidRPr="00B4705C" w:rsidRDefault="00B4705C" w:rsidP="00B4705C">
      <w:pPr>
        <w:spacing w:after="0" w:line="92" w:lineRule="exact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</w:p>
    <w:p w14:paraId="7ED3AF02" w14:textId="77777777" w:rsidR="00B4705C" w:rsidRPr="00B4705C" w:rsidRDefault="00B4705C" w:rsidP="00B4705C">
      <w:pPr>
        <w:spacing w:after="0" w:line="240" w:lineRule="auto"/>
        <w:ind w:right="-259"/>
        <w:jc w:val="center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</w:p>
    <w:p w14:paraId="19EDD5AB" w14:textId="77777777" w:rsidR="00B4705C" w:rsidRPr="00B4705C" w:rsidRDefault="00B4705C" w:rsidP="00B470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sectPr w:rsidR="00B4705C" w:rsidRPr="00B4705C">
          <w:pgSz w:w="11900" w:h="16838"/>
          <w:pgMar w:top="1130" w:right="706" w:bottom="419" w:left="1440" w:header="0" w:footer="0" w:gutter="0"/>
          <w:cols w:space="720" w:equalWidth="0">
            <w:col w:w="9760"/>
          </w:cols>
        </w:sectPr>
      </w:pPr>
    </w:p>
    <w:p w14:paraId="542AB100" w14:textId="77777777" w:rsidR="00B4705C" w:rsidRPr="00B4705C" w:rsidRDefault="00B4705C" w:rsidP="00B470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издание официальное : утвержден и введен в действие Приказом Федерального агентства</w:t>
      </w:r>
    </w:p>
    <w:p w14:paraId="04D52977" w14:textId="77777777" w:rsidR="00B4705C" w:rsidRPr="00B4705C" w:rsidRDefault="00B4705C" w:rsidP="00B4705C">
      <w:pPr>
        <w:spacing w:after="0" w:line="1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0A47341" w14:textId="77777777" w:rsidR="00B4705C" w:rsidRPr="00B4705C" w:rsidRDefault="00B4705C" w:rsidP="00B4705C">
      <w:pPr>
        <w:spacing w:after="0" w:line="236" w:lineRule="auto"/>
        <w:ind w:righ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техническому регулированию и метрологии от 03 декабря 2012 г. № 1677-ст: введен впервые : дата введения 2015-01-01 / разработан Открытым акционерным обществом "Всероссийский научно-исследовательский институт сертификации" (ОАО "ВНИИС") //</w:t>
      </w:r>
    </w:p>
    <w:p w14:paraId="3FE640DB" w14:textId="77777777" w:rsidR="00B4705C" w:rsidRPr="00B4705C" w:rsidRDefault="00B4705C" w:rsidP="00B4705C">
      <w:pPr>
        <w:spacing w:after="0" w:line="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F52ECE5" w14:textId="77777777" w:rsidR="00B4705C" w:rsidRPr="00B4705C" w:rsidRDefault="00B4705C" w:rsidP="00B4705C">
      <w:pPr>
        <w:tabs>
          <w:tab w:val="left" w:pos="1800"/>
          <w:tab w:val="left" w:pos="3060"/>
          <w:tab w:val="left" w:pos="4540"/>
          <w:tab w:val="left" w:pos="7080"/>
          <w:tab w:val="left" w:pos="7500"/>
          <w:tab w:val="left" w:pos="8520"/>
          <w:tab w:val="left" w:pos="9660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</w:t>
      </w:r>
      <w:r w:rsidRPr="00B4705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правовая</w:t>
      </w:r>
      <w:r w:rsidRPr="00B4705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</w:t>
      </w:r>
      <w:r w:rsidRPr="00B4705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«КонсультантПлюс».</w:t>
      </w:r>
      <w:r w:rsidRPr="00B4705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705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</w:t>
      </w:r>
      <w:r w:rsidRPr="00B4705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доступа</w:t>
      </w:r>
      <w:r w:rsidRPr="00B4705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B57029B" w14:textId="77777777" w:rsidR="00B4705C" w:rsidRPr="00B4705C" w:rsidRDefault="00B4705C" w:rsidP="00B470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https://docs.cntd.ru/document/1200103473</w:t>
      </w:r>
    </w:p>
    <w:p w14:paraId="440BC010" w14:textId="77777777" w:rsidR="00B4705C" w:rsidRPr="00B4705C" w:rsidRDefault="00B4705C" w:rsidP="00B4705C">
      <w:pPr>
        <w:spacing w:after="0" w:line="1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1D3F1CB" w14:textId="77777777" w:rsidR="00B4705C" w:rsidRPr="00B4705C" w:rsidRDefault="00B4705C" w:rsidP="00B4705C">
      <w:pPr>
        <w:widowControl w:val="0"/>
        <w:numPr>
          <w:ilvl w:val="1"/>
          <w:numId w:val="16"/>
        </w:numPr>
        <w:tabs>
          <w:tab w:val="left" w:pos="968"/>
        </w:tabs>
        <w:spacing w:before="820" w:after="0" w:line="237" w:lineRule="auto"/>
        <w:ind w:left="26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31988-2012 Услуги общественного питания. Метод расчета отходов и потерь сырья и пищевых продуктов при производстве продукции общественного питания = Public catering service. Method of calculation of wastes and losses of catering products: издание официальное : межгосударственный стандарт: утвержден и введен в действие Приказом Федерального агентства по техническому регулированию и метрологии от 27 июня 2013 г.</w:t>
      </w:r>
    </w:p>
    <w:p w14:paraId="0AEFB345" w14:textId="77777777" w:rsidR="00B4705C" w:rsidRPr="00B4705C" w:rsidRDefault="00B4705C" w:rsidP="00B4705C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BD0C39" w14:textId="77777777" w:rsidR="00B4705C" w:rsidRPr="00B4705C" w:rsidRDefault="00B4705C" w:rsidP="00B4705C">
      <w:pPr>
        <w:widowControl w:val="0"/>
        <w:numPr>
          <w:ilvl w:val="0"/>
          <w:numId w:val="16"/>
        </w:numPr>
        <w:tabs>
          <w:tab w:val="left" w:pos="550"/>
        </w:tabs>
        <w:spacing w:before="820" w:after="0" w:line="237" w:lineRule="auto"/>
        <w:ind w:left="260" w:right="20" w:firstLine="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194-ст : введен впервые : дата введения 2015-01-01 / разработан Открытым акционерным обществом "Всероссийский научно-исследовательский институт сертификации" (ОАО "ВНИИС") // Справочная правовая система «КонсультантПлюс». - Режим доступа 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https://docs.cntd.ru/document/1200103474</w:t>
      </w:r>
    </w:p>
    <w:p w14:paraId="778ABC59" w14:textId="77777777" w:rsidR="00B4705C" w:rsidRPr="00B4705C" w:rsidRDefault="00B4705C" w:rsidP="00B4705C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6893C7" w14:textId="77777777" w:rsidR="00B4705C" w:rsidRPr="00B4705C" w:rsidRDefault="00B4705C" w:rsidP="00B4705C">
      <w:pPr>
        <w:widowControl w:val="0"/>
        <w:numPr>
          <w:ilvl w:val="1"/>
          <w:numId w:val="17"/>
        </w:numPr>
        <w:tabs>
          <w:tab w:val="left" w:pos="968"/>
        </w:tabs>
        <w:spacing w:before="820" w:after="0" w:line="238" w:lineRule="auto"/>
        <w:ind w:left="26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 32691-2014 Услуги общественного питания. Порядок разработки фирменных и новых блюд и изделий на предприятиях общественного питания = Public catering service. Method of elaborating and approving of house specialties at public catering enterprises: издание официальное : межгосударственный стандарт: утвержден и введен в действие Приказом Федерального агентства по техническому регулированию и метрологии от 27 мая 2013 г. № 458-ст : введен впервые : дата введения 2016-01-01 / разработан Открытым акционерным обществом "Всероссийский научно-исследовательский институт сертификации" (ОАО "ВНИИС") // Справочная правовая система «КонсультантПлюс». - Режим доступа 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https://docs.cntd.ru/document/1200111505</w:t>
      </w:r>
    </w:p>
    <w:p w14:paraId="66F9ED11" w14:textId="77777777" w:rsidR="00B4705C" w:rsidRPr="00B4705C" w:rsidRDefault="00B4705C" w:rsidP="00B4705C">
      <w:pPr>
        <w:spacing w:after="0" w:line="2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0892B9" w14:textId="77777777" w:rsidR="00B4705C" w:rsidRPr="00B4705C" w:rsidRDefault="00B4705C" w:rsidP="00B4705C">
      <w:pPr>
        <w:widowControl w:val="0"/>
        <w:numPr>
          <w:ilvl w:val="1"/>
          <w:numId w:val="17"/>
        </w:numPr>
        <w:tabs>
          <w:tab w:val="left" w:pos="968"/>
        </w:tabs>
        <w:spacing w:before="820" w:after="0" w:line="238" w:lineRule="auto"/>
        <w:ind w:left="260" w:right="2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Р 51705.1 – 2001 Системы качества. Управление качеством пищевых продуктов на основе принципов ХАССП. Общие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= Quality systems. HACCP principles for food products quality management.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General requirements :государственный стандарт Российской Федерации издание официальное : утвержден и введен в действие Постановлением Госстандарта России от 23 января 2001 г. N 31-ст: введен впервые : дата введения 2001-07-01 / разработан Всероссийским научно-исследовательским институтом сертификации (ВНИИС) // Справочная правовая система «КонсультантПлюс». - Режим доступа: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https://docs.cntd.ru/document/1200007424</w:t>
      </w:r>
    </w:p>
    <w:p w14:paraId="6CF18C1C" w14:textId="77777777" w:rsidR="00B4705C" w:rsidRPr="00B4705C" w:rsidRDefault="00B4705C" w:rsidP="00B4705C">
      <w:pPr>
        <w:spacing w:after="0" w:line="1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990443" w14:textId="77777777" w:rsidR="00B4705C" w:rsidRPr="00B4705C" w:rsidRDefault="00B4705C" w:rsidP="00B4705C">
      <w:pPr>
        <w:widowControl w:val="0"/>
        <w:numPr>
          <w:ilvl w:val="1"/>
          <w:numId w:val="17"/>
        </w:numPr>
        <w:tabs>
          <w:tab w:val="left" w:pos="968"/>
        </w:tabs>
        <w:spacing w:before="820" w:after="0" w:line="234" w:lineRule="auto"/>
        <w:ind w:left="26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Р 54607.1-2011 Услуги общественного питания. Методы лабораторного контроля продукции общественного питания. Часть 1. Отбор проб и подготовка к физико-</w:t>
      </w:r>
    </w:p>
    <w:p w14:paraId="4E453C01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1BDF02" w14:textId="77777777" w:rsidR="00B4705C" w:rsidRPr="00B4705C" w:rsidRDefault="00B4705C" w:rsidP="00B4705C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химическим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испытаниям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= Public catering services. Methods of laboratory quality control of catering products.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Part 1. Sampling and preparation for physical and chemical tests :</w:t>
      </w:r>
    </w:p>
    <w:p w14:paraId="3547381A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401843" w14:textId="77777777" w:rsidR="00B4705C" w:rsidRPr="00B4705C" w:rsidRDefault="00B4705C" w:rsidP="00B4705C">
      <w:pPr>
        <w:spacing w:after="0" w:line="238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национальный стандарт Российской Федерации : издание официальное : утвержден и введен в действие Приказом Федерального агентства по техническому регулированию и метрологии от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 декабря 2011 г. № 741-ст : введен впервые : дата введения 2013-01-01 / разработан Открытым акционерным обществом "Всероссийский научно-исследовательский институт сертификации" (ОАО "ВНИИС") // Справочная правовая система «КонсультантПлюс». - Режим доступа: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https://docs.cntd.ru/document/1200094462</w:t>
      </w:r>
    </w:p>
    <w:p w14:paraId="1DEF7B83" w14:textId="77777777" w:rsidR="00B4705C" w:rsidRPr="00B4705C" w:rsidRDefault="00B4705C" w:rsidP="00B4705C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621AC6" w14:textId="77777777" w:rsidR="00B4705C" w:rsidRPr="00B4705C" w:rsidRDefault="00B4705C" w:rsidP="00B4705C">
      <w:pPr>
        <w:widowControl w:val="0"/>
        <w:numPr>
          <w:ilvl w:val="1"/>
          <w:numId w:val="17"/>
        </w:numPr>
        <w:tabs>
          <w:tab w:val="left" w:pos="968"/>
        </w:tabs>
        <w:spacing w:before="820" w:after="0" w:line="237" w:lineRule="auto"/>
        <w:ind w:left="260" w:right="2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 Р 54607.2-2012 Услуги общественного питания. Методы лабораторного контроля продукции общественного питания. Часть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2.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физико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химических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испытаний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испытаниям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= Public catering services. Methods of laboratory control of public catering products. Part 2.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Methods of physical and chemical tests : национальный стандарт Российской Федерации : издание официальное : утвержден и введен в действие Приказом</w:t>
      </w:r>
    </w:p>
    <w:p w14:paraId="59A9CAA9" w14:textId="77777777" w:rsidR="00B4705C" w:rsidRPr="00B4705C" w:rsidRDefault="00B4705C" w:rsidP="00B4705C">
      <w:pPr>
        <w:spacing w:after="0" w:line="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1D0A017" w14:textId="77777777" w:rsidR="00B4705C" w:rsidRPr="00B4705C" w:rsidRDefault="00B4705C" w:rsidP="00B470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агентства по техническому регулированию и метрологии от 29 ноября 2012</w:t>
      </w:r>
    </w:p>
    <w:p w14:paraId="1B9A855F" w14:textId="77777777" w:rsidR="00B4705C" w:rsidRPr="00B4705C" w:rsidRDefault="00B4705C" w:rsidP="00B4705C">
      <w:pPr>
        <w:widowControl w:val="0"/>
        <w:numPr>
          <w:ilvl w:val="0"/>
          <w:numId w:val="18"/>
        </w:numPr>
        <w:tabs>
          <w:tab w:val="left" w:pos="580"/>
        </w:tabs>
        <w:spacing w:before="820" w:after="0" w:line="240" w:lineRule="auto"/>
        <w:ind w:left="580" w:hanging="31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№  1598-ст  :  введен  впервые  :  дата  введения  2014-01-01  /  разработан  Открытым</w:t>
      </w:r>
    </w:p>
    <w:p w14:paraId="11FB6063" w14:textId="77777777" w:rsidR="00B4705C" w:rsidRPr="00B4705C" w:rsidRDefault="00B4705C" w:rsidP="00B4705C">
      <w:pPr>
        <w:spacing w:after="0" w:line="1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AD6564" w14:textId="77777777" w:rsidR="00B4705C" w:rsidRPr="00B4705C" w:rsidRDefault="00B4705C" w:rsidP="00B4705C">
      <w:pPr>
        <w:spacing w:after="0" w:line="234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акционерным обществом "Всероссийский научно-исследовательский институт сертификации" (ОАО "ВНИИС") // Справочная правовая система «КонсультантПлюс». -</w:t>
      </w:r>
    </w:p>
    <w:p w14:paraId="5E17ACB4" w14:textId="77777777" w:rsidR="00B4705C" w:rsidRPr="00B4705C" w:rsidRDefault="00B4705C" w:rsidP="00B4705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496D80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доступа 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https://docs.cntd.ru/document/1200102026</w:t>
      </w:r>
    </w:p>
    <w:p w14:paraId="14FAA7DC" w14:textId="77777777" w:rsidR="00B4705C" w:rsidRPr="00B4705C" w:rsidRDefault="00B4705C" w:rsidP="00B4705C">
      <w:pPr>
        <w:spacing w:after="0" w:line="11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F066D06" w14:textId="77777777" w:rsidR="00B4705C" w:rsidRPr="00B4705C" w:rsidRDefault="00B4705C" w:rsidP="00B4705C">
      <w:pPr>
        <w:spacing w:after="0" w:line="240" w:lineRule="auto"/>
        <w:ind w:right="-23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49171AB" w14:textId="77777777" w:rsidR="00B4705C" w:rsidRPr="00B4705C" w:rsidRDefault="00B4705C" w:rsidP="00B470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B4705C" w:rsidRPr="00B4705C">
          <w:pgSz w:w="11900" w:h="16838"/>
          <w:pgMar w:top="1122" w:right="706" w:bottom="419" w:left="1440" w:header="0" w:footer="0" w:gutter="0"/>
          <w:cols w:space="720" w:equalWidth="0">
            <w:col w:w="9760"/>
          </w:cols>
        </w:sectPr>
      </w:pPr>
    </w:p>
    <w:p w14:paraId="3AC29BF1" w14:textId="77777777" w:rsidR="00B4705C" w:rsidRPr="00B4705C" w:rsidRDefault="00B4705C" w:rsidP="00B4705C">
      <w:pPr>
        <w:widowControl w:val="0"/>
        <w:numPr>
          <w:ilvl w:val="1"/>
          <w:numId w:val="19"/>
        </w:numPr>
        <w:tabs>
          <w:tab w:val="left" w:pos="968"/>
        </w:tabs>
        <w:spacing w:before="820" w:after="0" w:line="237" w:lineRule="auto"/>
        <w:ind w:left="260" w:right="2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ГОСТ Р 54609-2011 Услуги общественного питания. Номенклатура показателей качества продукции общественного питания = Public catering services. Nomenclature of quality products catering : национальный стандарт Российской Федерации : издание официальное : утвержден и введен в действие Приказом Федерального агентства по техническому регулированию и метрологии от 8 декабря 2011 г. № 743-ст : введен впервые</w:t>
      </w:r>
    </w:p>
    <w:p w14:paraId="56E538D4" w14:textId="77777777" w:rsidR="00B4705C" w:rsidRPr="00B4705C" w:rsidRDefault="00B4705C" w:rsidP="00B4705C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C1F369" w14:textId="77777777" w:rsidR="00B4705C" w:rsidRPr="00B4705C" w:rsidRDefault="00B4705C" w:rsidP="00B4705C">
      <w:pPr>
        <w:widowControl w:val="0"/>
        <w:numPr>
          <w:ilvl w:val="0"/>
          <w:numId w:val="19"/>
        </w:numPr>
        <w:tabs>
          <w:tab w:val="left" w:pos="591"/>
        </w:tabs>
        <w:spacing w:before="820" w:after="0" w:line="234" w:lineRule="auto"/>
        <w:ind w:left="260" w:right="20" w:firstLine="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введения 2013-01-01 / разработан Открытым акционерным обществом "Всероссийский научно-исследовательский институт сертификации" (ОАО "ВНИИС") //</w:t>
      </w:r>
    </w:p>
    <w:p w14:paraId="55A3C72E" w14:textId="77777777" w:rsidR="00B4705C" w:rsidRPr="00B4705C" w:rsidRDefault="00B4705C" w:rsidP="00B4705C">
      <w:pPr>
        <w:spacing w:after="0" w:line="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320"/>
        <w:gridCol w:w="1400"/>
        <w:gridCol w:w="2760"/>
        <w:gridCol w:w="460"/>
        <w:gridCol w:w="1080"/>
        <w:gridCol w:w="1060"/>
      </w:tblGrid>
      <w:tr w:rsidR="00B4705C" w:rsidRPr="00B4705C" w14:paraId="3930FF1C" w14:textId="77777777" w:rsidTr="00343BB9">
        <w:trPr>
          <w:trHeight w:val="276"/>
        </w:trPr>
        <w:tc>
          <w:tcPr>
            <w:tcW w:w="1400" w:type="dxa"/>
            <w:vAlign w:val="bottom"/>
          </w:tcPr>
          <w:p w14:paraId="071D06DB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Справочная</w:t>
            </w:r>
          </w:p>
        </w:tc>
        <w:tc>
          <w:tcPr>
            <w:tcW w:w="1320" w:type="dxa"/>
            <w:vAlign w:val="bottom"/>
          </w:tcPr>
          <w:p w14:paraId="7F9CBC8C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правовая</w:t>
            </w:r>
          </w:p>
        </w:tc>
        <w:tc>
          <w:tcPr>
            <w:tcW w:w="1400" w:type="dxa"/>
            <w:vAlign w:val="bottom"/>
          </w:tcPr>
          <w:p w14:paraId="3AFA4185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</w:t>
            </w:r>
          </w:p>
        </w:tc>
        <w:tc>
          <w:tcPr>
            <w:tcW w:w="2760" w:type="dxa"/>
            <w:vAlign w:val="bottom"/>
          </w:tcPr>
          <w:p w14:paraId="2DB04C21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«КонсультантПлюс».</w:t>
            </w:r>
          </w:p>
        </w:tc>
        <w:tc>
          <w:tcPr>
            <w:tcW w:w="460" w:type="dxa"/>
            <w:vAlign w:val="bottom"/>
          </w:tcPr>
          <w:p w14:paraId="5F656C65" w14:textId="77777777" w:rsidR="00B4705C" w:rsidRPr="00B4705C" w:rsidRDefault="00B4705C" w:rsidP="00B4705C">
            <w:pPr>
              <w:spacing w:after="0" w:line="240" w:lineRule="auto"/>
              <w:ind w:right="60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80" w:type="dxa"/>
            <w:vAlign w:val="bottom"/>
          </w:tcPr>
          <w:p w14:paraId="50FC59CC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</w:t>
            </w:r>
          </w:p>
        </w:tc>
        <w:tc>
          <w:tcPr>
            <w:tcW w:w="1060" w:type="dxa"/>
            <w:vAlign w:val="bottom"/>
          </w:tcPr>
          <w:p w14:paraId="7C0DD1A7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доступа:</w:t>
            </w:r>
          </w:p>
        </w:tc>
      </w:tr>
      <w:tr w:rsidR="00B4705C" w:rsidRPr="00B4705C" w14:paraId="5529E319" w14:textId="77777777" w:rsidTr="00343BB9">
        <w:trPr>
          <w:trHeight w:val="252"/>
        </w:trPr>
        <w:tc>
          <w:tcPr>
            <w:tcW w:w="4120" w:type="dxa"/>
            <w:gridSpan w:val="3"/>
            <w:tcBorders>
              <w:bottom w:val="single" w:sz="8" w:space="0" w:color="0000FF"/>
            </w:tcBorders>
            <w:vAlign w:val="bottom"/>
          </w:tcPr>
          <w:p w14:paraId="27B7B05D" w14:textId="77777777" w:rsidR="00B4705C" w:rsidRPr="00B4705C" w:rsidRDefault="00B4705C" w:rsidP="00B4705C">
            <w:pPr>
              <w:spacing w:after="0" w:line="25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FF"/>
                <w:w w:val="99"/>
                <w:sz w:val="28"/>
                <w:szCs w:val="28"/>
                <w:lang w:eastAsia="ru-RU"/>
              </w:rPr>
              <w:t>https://docs.cntd.ru/document/1200093467</w:t>
            </w:r>
          </w:p>
        </w:tc>
        <w:tc>
          <w:tcPr>
            <w:tcW w:w="2760" w:type="dxa"/>
            <w:vAlign w:val="bottom"/>
          </w:tcPr>
          <w:p w14:paraId="4CF5956F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04729F44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C54A24F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vAlign w:val="bottom"/>
          </w:tcPr>
          <w:p w14:paraId="15E389CB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2FA1252" w14:textId="77777777" w:rsidR="00B4705C" w:rsidRPr="00B4705C" w:rsidRDefault="00B4705C" w:rsidP="00B4705C">
      <w:pPr>
        <w:spacing w:after="0" w:line="2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E9D9E45" w14:textId="77777777" w:rsidR="00B4705C" w:rsidRPr="00B4705C" w:rsidRDefault="00B4705C" w:rsidP="00B4705C">
      <w:pPr>
        <w:widowControl w:val="0"/>
        <w:numPr>
          <w:ilvl w:val="0"/>
          <w:numId w:val="20"/>
        </w:numPr>
        <w:tabs>
          <w:tab w:val="left" w:pos="968"/>
        </w:tabs>
        <w:spacing w:before="820" w:after="0" w:line="238" w:lineRule="auto"/>
        <w:ind w:left="260" w:right="20"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 Р 55889-2013 Услуги общественного питания. Система менеджмента безопасности продукции общественного питания. Рекомендации по применению ГОСТ Р ИСО 22000-2007 для индустрии питания = Services of public catering. </w:t>
      </w: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The safety management system of public catering products. Recommendations about application. 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GOST R ISO 22000-2007 for the food industry : национальный стандарт Российской Федерации : издание официальное : утвержден и введен в действие Приказом Федерального агентства по техническому регулированию и метрологии от 2 декабря 2013 г. № 2154-ст : введен впервые : дата введения 2015-09-01 / разработан Открытым акционерным обществом "Всероссийский научно-исследовательский институт сертификации" (ОАО "ВНИИС") //</w:t>
      </w:r>
    </w:p>
    <w:p w14:paraId="4FCD85AC" w14:textId="77777777" w:rsidR="00B4705C" w:rsidRPr="00B4705C" w:rsidRDefault="00B4705C" w:rsidP="00B4705C">
      <w:pPr>
        <w:spacing w:after="0" w:line="9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320"/>
        <w:gridCol w:w="1400"/>
        <w:gridCol w:w="2760"/>
        <w:gridCol w:w="460"/>
        <w:gridCol w:w="1080"/>
        <w:gridCol w:w="1060"/>
      </w:tblGrid>
      <w:tr w:rsidR="00B4705C" w:rsidRPr="00B4705C" w14:paraId="40DBF6D5" w14:textId="77777777" w:rsidTr="00343BB9">
        <w:trPr>
          <w:trHeight w:val="276"/>
        </w:trPr>
        <w:tc>
          <w:tcPr>
            <w:tcW w:w="1400" w:type="dxa"/>
            <w:vAlign w:val="bottom"/>
          </w:tcPr>
          <w:p w14:paraId="1A8DF1B3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Справочная</w:t>
            </w:r>
          </w:p>
        </w:tc>
        <w:tc>
          <w:tcPr>
            <w:tcW w:w="1320" w:type="dxa"/>
            <w:vAlign w:val="bottom"/>
          </w:tcPr>
          <w:p w14:paraId="527E2E2D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правовая</w:t>
            </w:r>
          </w:p>
        </w:tc>
        <w:tc>
          <w:tcPr>
            <w:tcW w:w="1400" w:type="dxa"/>
            <w:vAlign w:val="bottom"/>
          </w:tcPr>
          <w:p w14:paraId="4DBE5F7F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</w:t>
            </w:r>
          </w:p>
        </w:tc>
        <w:tc>
          <w:tcPr>
            <w:tcW w:w="2760" w:type="dxa"/>
            <w:vAlign w:val="bottom"/>
          </w:tcPr>
          <w:p w14:paraId="1B625B3D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«КонсультантПлюс».</w:t>
            </w:r>
          </w:p>
        </w:tc>
        <w:tc>
          <w:tcPr>
            <w:tcW w:w="460" w:type="dxa"/>
            <w:vAlign w:val="bottom"/>
          </w:tcPr>
          <w:p w14:paraId="2752ED4E" w14:textId="77777777" w:rsidR="00B4705C" w:rsidRPr="00B4705C" w:rsidRDefault="00B4705C" w:rsidP="00B4705C">
            <w:pPr>
              <w:spacing w:after="0" w:line="240" w:lineRule="auto"/>
              <w:ind w:right="60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80" w:type="dxa"/>
            <w:vAlign w:val="bottom"/>
          </w:tcPr>
          <w:p w14:paraId="3366A161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</w:t>
            </w:r>
          </w:p>
        </w:tc>
        <w:tc>
          <w:tcPr>
            <w:tcW w:w="1060" w:type="dxa"/>
            <w:vAlign w:val="bottom"/>
          </w:tcPr>
          <w:p w14:paraId="0349CA21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доступа:</w:t>
            </w:r>
          </w:p>
        </w:tc>
      </w:tr>
      <w:tr w:rsidR="00B4705C" w:rsidRPr="00B4705C" w14:paraId="215D80C0" w14:textId="77777777" w:rsidTr="00343BB9">
        <w:trPr>
          <w:trHeight w:val="252"/>
        </w:trPr>
        <w:tc>
          <w:tcPr>
            <w:tcW w:w="4120" w:type="dxa"/>
            <w:gridSpan w:val="3"/>
            <w:tcBorders>
              <w:bottom w:val="single" w:sz="8" w:space="0" w:color="0000FF"/>
            </w:tcBorders>
            <w:vAlign w:val="bottom"/>
          </w:tcPr>
          <w:p w14:paraId="51990E9D" w14:textId="77777777" w:rsidR="00B4705C" w:rsidRPr="00B4705C" w:rsidRDefault="00B4705C" w:rsidP="00B4705C">
            <w:pPr>
              <w:spacing w:after="0" w:line="25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FF"/>
                <w:w w:val="99"/>
                <w:sz w:val="28"/>
                <w:szCs w:val="28"/>
                <w:lang w:eastAsia="ru-RU"/>
              </w:rPr>
              <w:t>https://docs.cntd.ru/document/1200116601</w:t>
            </w:r>
          </w:p>
        </w:tc>
        <w:tc>
          <w:tcPr>
            <w:tcW w:w="2760" w:type="dxa"/>
            <w:vAlign w:val="bottom"/>
          </w:tcPr>
          <w:p w14:paraId="77D28795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62A84435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C4D8070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vAlign w:val="bottom"/>
          </w:tcPr>
          <w:p w14:paraId="74454B0F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B211ACC" w14:textId="77777777" w:rsidR="00B4705C" w:rsidRPr="00B4705C" w:rsidRDefault="00B4705C" w:rsidP="00B4705C">
      <w:pPr>
        <w:spacing w:after="0" w:line="2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00DBDCD" w14:textId="77777777" w:rsidR="00B4705C" w:rsidRPr="00B4705C" w:rsidRDefault="00B4705C" w:rsidP="00B4705C">
      <w:pPr>
        <w:widowControl w:val="0"/>
        <w:numPr>
          <w:ilvl w:val="0"/>
          <w:numId w:val="21"/>
        </w:numPr>
        <w:tabs>
          <w:tab w:val="left" w:pos="968"/>
        </w:tabs>
        <w:spacing w:before="820" w:after="0" w:line="236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 1.2.3685-21 Гигиенические нормативы и требования к обеспечению безопасности и (или) безвредности для человека факторов среды обитания : утверждено постановлением Главного государственного санитарного врача Российской Федерации от</w:t>
      </w:r>
    </w:p>
    <w:p w14:paraId="0A375C6F" w14:textId="77777777" w:rsidR="00B4705C" w:rsidRPr="00B4705C" w:rsidRDefault="00B4705C" w:rsidP="00B4705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E1C493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28.01.2021 N 2. –URL 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https://docs.cntd.ru/document/573500115</w:t>
      </w:r>
    </w:p>
    <w:p w14:paraId="583F025C" w14:textId="77777777" w:rsidR="00B4705C" w:rsidRPr="00B4705C" w:rsidRDefault="00B4705C" w:rsidP="00B4705C">
      <w:pPr>
        <w:spacing w:after="0" w:line="12" w:lineRule="exac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44A5DCA" w14:textId="77777777" w:rsidR="00B4705C" w:rsidRPr="00B4705C" w:rsidRDefault="00B4705C" w:rsidP="00B4705C">
      <w:pPr>
        <w:widowControl w:val="0"/>
        <w:numPr>
          <w:ilvl w:val="0"/>
          <w:numId w:val="21"/>
        </w:numPr>
        <w:tabs>
          <w:tab w:val="left" w:pos="968"/>
        </w:tabs>
        <w:spacing w:before="820" w:after="0" w:line="236" w:lineRule="auto"/>
        <w:ind w:left="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 2.3.2.1280-03. Гигиенические требования безопасности и пищевой ценности пищевых продуктов. Дополнения и изменения №2 к СаНПиН 2.3.2.1078-01 : санитар. – эпидемиол. правила и нормативы. – Москва : Минздрав России, 2003. – 24 с.</w:t>
      </w:r>
    </w:p>
    <w:p w14:paraId="33FCC41C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FC22B8" w14:textId="77777777" w:rsidR="00B4705C" w:rsidRPr="00B4705C" w:rsidRDefault="00B4705C" w:rsidP="00B4705C">
      <w:pPr>
        <w:widowControl w:val="0"/>
        <w:numPr>
          <w:ilvl w:val="0"/>
          <w:numId w:val="21"/>
        </w:numPr>
        <w:tabs>
          <w:tab w:val="left" w:pos="968"/>
        </w:tabs>
        <w:spacing w:before="820" w:after="0" w:line="236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 2.3.2.1324 – 03 Гигиенические требования к срокам годности и условиям хранения пищевых продуктов : санитар. – эпидемиол. правила и нормативы. – Москва : Минздрав России, 2002. – 24 с.</w:t>
      </w:r>
    </w:p>
    <w:p w14:paraId="1DCC9755" w14:textId="77777777" w:rsidR="00B4705C" w:rsidRPr="00B4705C" w:rsidRDefault="00B4705C" w:rsidP="00B4705C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D64AFB" w14:textId="77777777" w:rsidR="00B4705C" w:rsidRPr="00B4705C" w:rsidRDefault="00B4705C" w:rsidP="00B4705C">
      <w:pPr>
        <w:widowControl w:val="0"/>
        <w:numPr>
          <w:ilvl w:val="0"/>
          <w:numId w:val="21"/>
        </w:numPr>
        <w:tabs>
          <w:tab w:val="left" w:pos="980"/>
        </w:tabs>
        <w:spacing w:before="820" w:after="0" w:line="240" w:lineRule="auto"/>
        <w:ind w:left="2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 2.3/2.4.3590-20 Санитарно-эпидемиологические  требования  к  организации</w:t>
      </w: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500"/>
        <w:gridCol w:w="1740"/>
        <w:gridCol w:w="2080"/>
        <w:gridCol w:w="1280"/>
      </w:tblGrid>
      <w:tr w:rsidR="00B4705C" w:rsidRPr="00B4705C" w14:paraId="3AD38400" w14:textId="77777777" w:rsidTr="00343BB9">
        <w:trPr>
          <w:trHeight w:val="276"/>
        </w:trPr>
        <w:tc>
          <w:tcPr>
            <w:tcW w:w="4400" w:type="dxa"/>
            <w:gridSpan w:val="2"/>
            <w:vAlign w:val="bottom"/>
          </w:tcPr>
          <w:p w14:paraId="54076B61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общественногопитаниянаселения:</w:t>
            </w:r>
          </w:p>
        </w:tc>
        <w:tc>
          <w:tcPr>
            <w:tcW w:w="1740" w:type="dxa"/>
            <w:vAlign w:val="bottom"/>
          </w:tcPr>
          <w:p w14:paraId="3BAF4D2B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утверждено</w:t>
            </w:r>
          </w:p>
        </w:tc>
        <w:tc>
          <w:tcPr>
            <w:tcW w:w="2080" w:type="dxa"/>
            <w:vAlign w:val="bottom"/>
          </w:tcPr>
          <w:p w14:paraId="4F3037CC" w14:textId="77777777" w:rsidR="00B4705C" w:rsidRPr="00B4705C" w:rsidRDefault="00B4705C" w:rsidP="00B4705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</w:t>
            </w:r>
          </w:p>
        </w:tc>
        <w:tc>
          <w:tcPr>
            <w:tcW w:w="1280" w:type="dxa"/>
            <w:vAlign w:val="bottom"/>
          </w:tcPr>
          <w:p w14:paraId="07D96A66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Главного</w:t>
            </w:r>
          </w:p>
        </w:tc>
      </w:tr>
      <w:tr w:rsidR="00B4705C" w:rsidRPr="00B4705C" w14:paraId="5203D30F" w14:textId="77777777" w:rsidTr="00343BB9">
        <w:trPr>
          <w:trHeight w:val="276"/>
        </w:trPr>
        <w:tc>
          <w:tcPr>
            <w:tcW w:w="8220" w:type="dxa"/>
            <w:gridSpan w:val="4"/>
            <w:vAlign w:val="bottom"/>
          </w:tcPr>
          <w:p w14:paraId="5F7BCFA3" w14:textId="77777777" w:rsidR="00B4705C" w:rsidRPr="00B4705C" w:rsidRDefault="00B4705C" w:rsidP="00B4705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государственного санитарного врача Российской  Федерации от 27.10. 2020 N</w:t>
            </w:r>
          </w:p>
        </w:tc>
        <w:tc>
          <w:tcPr>
            <w:tcW w:w="1280" w:type="dxa"/>
            <w:vAlign w:val="bottom"/>
          </w:tcPr>
          <w:p w14:paraId="2BD97FAD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32.-URL:</w:t>
            </w:r>
          </w:p>
        </w:tc>
      </w:tr>
      <w:tr w:rsidR="00B4705C" w:rsidRPr="00B4705C" w14:paraId="35DC093D" w14:textId="77777777" w:rsidTr="00343BB9">
        <w:trPr>
          <w:trHeight w:val="252"/>
        </w:trPr>
        <w:tc>
          <w:tcPr>
            <w:tcW w:w="4400" w:type="dxa"/>
            <w:gridSpan w:val="2"/>
            <w:vAlign w:val="bottom"/>
          </w:tcPr>
          <w:p w14:paraId="77C4BDAA" w14:textId="77777777" w:rsidR="00B4705C" w:rsidRPr="00B4705C" w:rsidRDefault="00B4705C" w:rsidP="00B4705C">
            <w:pPr>
              <w:spacing w:after="0" w:line="252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B4705C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>http://docs.cntd.ru/document/566276706</w:t>
            </w:r>
          </w:p>
        </w:tc>
        <w:tc>
          <w:tcPr>
            <w:tcW w:w="1740" w:type="dxa"/>
            <w:vAlign w:val="bottom"/>
          </w:tcPr>
          <w:p w14:paraId="51AD0D15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80" w:type="dxa"/>
            <w:vAlign w:val="bottom"/>
          </w:tcPr>
          <w:p w14:paraId="76DBAEE0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80" w:type="dxa"/>
            <w:vAlign w:val="bottom"/>
          </w:tcPr>
          <w:p w14:paraId="64D0B5D1" w14:textId="77777777" w:rsidR="00B4705C" w:rsidRPr="00B4705C" w:rsidRDefault="00B4705C" w:rsidP="00B4705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705C" w:rsidRPr="00B4705C" w14:paraId="035081F4" w14:textId="77777777" w:rsidTr="00343BB9">
        <w:trPr>
          <w:trHeight w:val="20"/>
        </w:trPr>
        <w:tc>
          <w:tcPr>
            <w:tcW w:w="3900" w:type="dxa"/>
            <w:shd w:val="clear" w:color="auto" w:fill="0000FF"/>
            <w:vAlign w:val="bottom"/>
          </w:tcPr>
          <w:p w14:paraId="555B3BBB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280F5538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0" w:type="dxa"/>
            <w:vAlign w:val="bottom"/>
          </w:tcPr>
          <w:p w14:paraId="6F45087A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80" w:type="dxa"/>
            <w:vAlign w:val="bottom"/>
          </w:tcPr>
          <w:p w14:paraId="466326EF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80" w:type="dxa"/>
            <w:vAlign w:val="bottom"/>
          </w:tcPr>
          <w:p w14:paraId="64D966FA" w14:textId="77777777" w:rsidR="00B4705C" w:rsidRPr="00B4705C" w:rsidRDefault="00B4705C" w:rsidP="00B4705C">
            <w:pPr>
              <w:spacing w:after="0" w:line="20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2962E27" w14:textId="77777777" w:rsidR="00B4705C" w:rsidRPr="00B4705C" w:rsidRDefault="00B4705C" w:rsidP="00B4705C">
      <w:pPr>
        <w:spacing w:after="0" w:line="2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6757713" w14:textId="77777777" w:rsidR="00B4705C" w:rsidRPr="00B4705C" w:rsidRDefault="00B4705C" w:rsidP="00B4705C">
      <w:pPr>
        <w:widowControl w:val="0"/>
        <w:numPr>
          <w:ilvl w:val="0"/>
          <w:numId w:val="22"/>
        </w:numPr>
        <w:tabs>
          <w:tab w:val="left" w:pos="968"/>
        </w:tabs>
        <w:spacing w:before="820" w:after="0" w:line="238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МР 2.3.1.0253-21. 2.3.1. Гигиена питания. Рациональное питание. Нормы физиологических потребностей в энергии и пищевых веществах для различных групп населения Российской Федерации. Методические рекомендации : утвержден руководителем Федеральной службы по надзору в сфере защиты прав потребителей и благополучия человека от 22.07.2021 г. // КонсультантПлюс : справочная правовая система. – URL : http://www.consultant.ru/document/cons_doc_LAW_395381</w:t>
      </w:r>
    </w:p>
    <w:p w14:paraId="3365C368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64CC3" w14:textId="77777777" w:rsidR="00B4705C" w:rsidRPr="00B4705C" w:rsidRDefault="00B4705C" w:rsidP="00B4705C">
      <w:pPr>
        <w:widowControl w:val="0"/>
        <w:numPr>
          <w:ilvl w:val="0"/>
          <w:numId w:val="22"/>
        </w:numPr>
        <w:tabs>
          <w:tab w:val="left" w:pos="968"/>
        </w:tabs>
        <w:spacing w:before="820" w:after="0" w:line="237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МР 2.3.6.0233-21.2.3.6. Предприятия общественного питания. Методические рекомендации к организации общественного питания населения. Методические рекомендации : утверждено руководителем Федеральной службы по надзору в сфере защиты прав потребителей и благополучия человека от 02.03.2021 г. // КонсультантПлюс :</w:t>
      </w:r>
    </w:p>
    <w:p w14:paraId="26BBC8D5" w14:textId="77777777" w:rsidR="00B4705C" w:rsidRPr="00B4705C" w:rsidRDefault="00B4705C" w:rsidP="00B4705C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144DC0" w14:textId="77777777" w:rsidR="00B4705C" w:rsidRPr="00B4705C" w:rsidRDefault="00B4705C" w:rsidP="00B4705C">
      <w:pPr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правовая система. – URL : http://www.consultant.ru/document/cons_doc_LAW_378317/</w:t>
      </w:r>
    </w:p>
    <w:p w14:paraId="5EF78555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C2EBC3" w14:textId="77777777" w:rsidR="00B4705C" w:rsidRPr="00B4705C" w:rsidRDefault="00B4705C" w:rsidP="00B4705C">
      <w:pPr>
        <w:widowControl w:val="0"/>
        <w:numPr>
          <w:ilvl w:val="0"/>
          <w:numId w:val="22"/>
        </w:numPr>
        <w:tabs>
          <w:tab w:val="left" w:pos="968"/>
        </w:tabs>
        <w:spacing w:before="820" w:after="0" w:line="237" w:lineRule="auto"/>
        <w:ind w:left="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 7.5-07-2021. Система менеджмента качества. Общие требования к построению, изложению и оформлению документов учебной деятельности. – Введен 07.12.2021. – Красноярск : СФУ, 2021. – 61 с.- Режим доступа 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https://about.sfu-kras.ru/docs/8127/pdf/856121</w:t>
      </w:r>
    </w:p>
    <w:p w14:paraId="48DB8888" w14:textId="77777777" w:rsidR="00B4705C" w:rsidRPr="00B4705C" w:rsidRDefault="00B4705C" w:rsidP="00B4705C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911AA71" w14:textId="77777777" w:rsidR="00B4705C" w:rsidRPr="00B4705C" w:rsidRDefault="00B4705C" w:rsidP="00B4705C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5C46D25" w14:textId="77777777" w:rsidR="00B4705C" w:rsidRPr="00B4705C" w:rsidRDefault="00B4705C" w:rsidP="00B4705C">
      <w:pPr>
        <w:spacing w:after="0" w:line="26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B9BF1D7" w14:textId="77777777" w:rsidR="00B4705C" w:rsidRPr="00B4705C" w:rsidRDefault="00B4705C" w:rsidP="00B4705C">
      <w:pPr>
        <w:spacing w:after="0" w:line="240" w:lineRule="auto"/>
        <w:ind w:right="-25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899B74C" w14:textId="77777777" w:rsidR="00B4705C" w:rsidRPr="00B4705C" w:rsidRDefault="00B4705C" w:rsidP="00B4705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B4705C" w:rsidRPr="00B4705C">
          <w:pgSz w:w="11900" w:h="16838"/>
          <w:pgMar w:top="1135" w:right="706" w:bottom="419" w:left="1440" w:header="0" w:footer="0" w:gutter="0"/>
          <w:cols w:space="720" w:equalWidth="0">
            <w:col w:w="9760"/>
          </w:cols>
        </w:sectPr>
      </w:pPr>
    </w:p>
    <w:p w14:paraId="2C19B18E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6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Васюкова, А. Т. Технология продукции общественного питания : учебник / Московский государственный университет технологий и управления им. К.Г. Разумовского. - 2. - Москва : Издательско-торговая корпорация "Дашков и К", 2020. - 496 с.</w:t>
      </w:r>
    </w:p>
    <w:p w14:paraId="70BD7158" w14:textId="77777777" w:rsidR="00B4705C" w:rsidRPr="00B4705C" w:rsidRDefault="00B4705C" w:rsidP="00B4705C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B2383A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4" w:lineRule="auto"/>
        <w:ind w:left="20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Куткина, М. Н. Технология продукции общественного питания / М. Н. Куткина, С. А. Елисеева, И. В. Симакова. – СПб.: Троицкий мост, 2022. – 672 с.</w:t>
      </w:r>
    </w:p>
    <w:p w14:paraId="0623DB45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9FA382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4" w:lineRule="auto"/>
        <w:ind w:left="20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Ловачева, Г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Стандартизация и контроль качества продукции 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/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Ловачева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Мглинец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Успенская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–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осква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: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Экономика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, 1990.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–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218</w:t>
      </w: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B4705C">
        <w:rPr>
          <w:rFonts w:ascii="Times New Roman" w:eastAsia="Times" w:hAnsi="Times New Roman" w:cs="Times New Roman"/>
          <w:sz w:val="28"/>
          <w:szCs w:val="28"/>
          <w:lang w:eastAsia="ru-RU"/>
        </w:rPr>
        <w:t>.</w:t>
      </w:r>
    </w:p>
    <w:p w14:paraId="0F5089F9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C9BD79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4" w:lineRule="auto"/>
        <w:ind w:left="20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Мглинец, А. И. Технология приготовления ресторанной продукции: Учебное пособие / А. И. Мглинец. – Санкт-Петербург : Троицкий мост, 2014. - 206 с.</w:t>
      </w:r>
    </w:p>
    <w:p w14:paraId="19767E49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D77A41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6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Ратушный, А. С. Технология продукции общественного питания : учебник / А.С. Ратушный ; Мичуринский государственный аграрный университет. - 2, перераб. и доп. - Москва : ООО "Научно-издательский центр ИНФРА-М", 2020. - 241 с.</w:t>
      </w:r>
    </w:p>
    <w:p w14:paraId="7279F13E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28CB70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6" w:lineRule="auto"/>
        <w:ind w:left="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рецептур блюд и кулинарных изделий для предприятий общественного питания : нормативно-технический материал / сост.: Л. Е. Голунова, М. Т. Лабзина. - Изд. 15-е, испр. и доп. – Санкт-Петербург : Профи, 2011. - 771 с.</w:t>
      </w:r>
    </w:p>
    <w:p w14:paraId="77116186" w14:textId="77777777" w:rsidR="00B4705C" w:rsidRPr="00B4705C" w:rsidRDefault="00B4705C" w:rsidP="00B4705C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D749B6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7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Сборник рецептур блюд зарубежной кухни : [нормативный документ / А. И. Тютюнник и др.] ; под ред. А. Т. Васюковой ; Ассоц. кулинаров России, Моск. гос. ун-т пищевых пр-в, Рос. ун-т кооп. - Москва : Дашков и К°, 2013. – 814 с. Режим доступа: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http://znanium.com/bookread2.php?book=43042</w:t>
      </w:r>
    </w:p>
    <w:p w14:paraId="0E33CB06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005B0D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6" w:lineRule="auto"/>
        <w:ind w:left="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рецептур блюд и кулинарных изделий кухонь народов России для предприятий общественного питания [Электронный ресурс] / Под ред. проф. А. Т. Васюковой. - Москва : Издательско-торговая корпорация “Дашков и К°”, 2013. - 212 с.</w:t>
      </w:r>
    </w:p>
    <w:p w14:paraId="4CB1F290" w14:textId="77777777" w:rsidR="00B4705C" w:rsidRPr="00B4705C" w:rsidRDefault="00B4705C" w:rsidP="00B4705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B36D6E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доступа: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http://znanium.com/bookread2.php?book=415315</w:t>
      </w:r>
    </w:p>
    <w:p w14:paraId="3B79FD1D" w14:textId="77777777" w:rsidR="00B4705C" w:rsidRPr="00B4705C" w:rsidRDefault="00B4705C" w:rsidP="00B4705C">
      <w:pPr>
        <w:spacing w:after="0" w:line="1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F00771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4" w:lineRule="auto"/>
        <w:ind w:left="20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Сборник рецептур блюд и кулинарных изделий: для предприятий общественного питания / авт.-сост.: А. И. Здобнов, В. А. Цыганенко. - Киев : Арий, 2014. - 679 с.</w:t>
      </w:r>
    </w:p>
    <w:p w14:paraId="005A65F4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05E456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4" w:lineRule="auto"/>
        <w:ind w:left="20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рецептур мучных кондитерских и булочных изделий для предприятий общественного питания / сост. А. В. Павлов. – Санкт-Петербург : ПрофиКС, 2003. – 298 с.</w:t>
      </w:r>
    </w:p>
    <w:p w14:paraId="28156E8B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3E8E4E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6" w:lineRule="auto"/>
        <w:ind w:left="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Скурихин, И. М. Таблицы химического состава и калорийности российских продуктов питания : справочник / И. М. Скурихин, В. А. Тутельян. - Москва : ДеЛи принт, 2008. - 275 с.</w:t>
      </w:r>
    </w:p>
    <w:p w14:paraId="4FE62EEF" w14:textId="77777777" w:rsidR="00B4705C" w:rsidRPr="00B4705C" w:rsidRDefault="00B4705C" w:rsidP="00B4705C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A3768B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6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продукции общественного питания: В 2 т. Т.1. Физико-химические процессы, протекающие в пищевых продуктах при их кулинарной обработке / Под ред. А. С. Ратушного. - Москва : Мир, 2007. - 351 с.</w:t>
      </w:r>
    </w:p>
    <w:p w14:paraId="360785AB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9FBC6C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6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продукции общественного питания: В 2 т. Т. 2. Технология блюд, закусок, напитков, мучных кулинарных, кондитерских и булочных изделий / Под ред. А.С. Ратушного. – Москва : Мир, 2007. – 416 с.</w:t>
      </w:r>
    </w:p>
    <w:p w14:paraId="600C6A20" w14:textId="77777777" w:rsidR="00B4705C" w:rsidRPr="00B4705C" w:rsidRDefault="00B4705C" w:rsidP="00B4705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50473C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4" w:lineRule="auto"/>
        <w:ind w:left="20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продукции общественного питания: Учебник / А. С. Ратушный, Б. А. Баранов, Т. В. Шленская и др.; под ред. А. С. Ратушного. – Москва : Форум, НИЦ ИНФРА-</w:t>
      </w:r>
    </w:p>
    <w:p w14:paraId="3DC99B12" w14:textId="77777777" w:rsidR="00B4705C" w:rsidRPr="00B4705C" w:rsidRDefault="00B4705C" w:rsidP="00B4705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4EC5F2" w14:textId="77777777" w:rsidR="00B4705C" w:rsidRPr="00B4705C" w:rsidRDefault="00B4705C" w:rsidP="00B470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М, 2016. – 240 с. Режим доступа: </w:t>
      </w:r>
      <w:r w:rsidRPr="00B4705C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http://znanium.com/bookread2.php?book=520513</w:t>
      </w:r>
    </w:p>
    <w:p w14:paraId="3B0CCEE6" w14:textId="77777777" w:rsidR="00B4705C" w:rsidRPr="00B4705C" w:rsidRDefault="00B4705C" w:rsidP="00B4705C">
      <w:pPr>
        <w:spacing w:after="0" w:line="1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6A1C4D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4" w:lineRule="auto"/>
        <w:ind w:left="20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Товароведение и экспертиза продовольственных товаров / под ред.проф. Л. Г. Елисеевой. – Москва : МЦФЭР, 2006. – 800 с.</w:t>
      </w:r>
    </w:p>
    <w:p w14:paraId="02CCB282" w14:textId="77777777" w:rsidR="00B4705C" w:rsidRPr="00B4705C" w:rsidRDefault="00B4705C" w:rsidP="00B4705C">
      <w:pPr>
        <w:spacing w:after="0" w:line="1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E8D483" w14:textId="77777777" w:rsidR="00B4705C" w:rsidRPr="00B4705C" w:rsidRDefault="00B4705C" w:rsidP="00B4705C">
      <w:pPr>
        <w:widowControl w:val="0"/>
        <w:numPr>
          <w:ilvl w:val="0"/>
          <w:numId w:val="23"/>
        </w:numPr>
        <w:tabs>
          <w:tab w:val="left" w:pos="968"/>
        </w:tabs>
        <w:spacing w:before="820" w:after="0" w:line="234" w:lineRule="auto"/>
        <w:ind w:left="20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05C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Химический состав российских пищевых продуктов : [справочник] / ред.: И. М. Скурихин, В. А. Тутельян. - Москва : ДеЛи принт, 2002. - 236 с.</w:t>
      </w:r>
    </w:p>
    <w:p w14:paraId="5C2D4A4E" w14:textId="77777777" w:rsidR="00B4705C" w:rsidRPr="00B4705C" w:rsidRDefault="00B4705C" w:rsidP="00B4705C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0888353" w14:textId="77777777" w:rsidR="00B4705C" w:rsidRPr="00B4705C" w:rsidRDefault="00B4705C" w:rsidP="00B4705C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022D60E" w14:textId="77777777" w:rsidR="00B4705C" w:rsidRPr="00B4705C" w:rsidRDefault="00B4705C" w:rsidP="00B4705C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37A94D3" w14:textId="77777777" w:rsidR="00B4705C" w:rsidRPr="00B4705C" w:rsidRDefault="00B4705C" w:rsidP="00B4705C">
      <w:pPr>
        <w:spacing w:after="0" w:line="20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0AC5644" w14:textId="77777777" w:rsidR="00B4705C" w:rsidRPr="00B4705C" w:rsidRDefault="00B4705C" w:rsidP="00B4705C">
      <w:pPr>
        <w:widowControl w:val="0"/>
        <w:spacing w:before="820" w:after="0" w:line="3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EF376B" w14:textId="77777777" w:rsidR="000A6F73" w:rsidRPr="00F80DB4" w:rsidRDefault="000A6F73">
      <w:pPr>
        <w:rPr>
          <w:rFonts w:ascii="Times New Roman" w:hAnsi="Times New Roman" w:cs="Times New Roman"/>
          <w:sz w:val="28"/>
          <w:szCs w:val="28"/>
        </w:rPr>
      </w:pPr>
    </w:p>
    <w:sectPr w:rsidR="000A6F73" w:rsidRPr="00F80DB4">
      <w:pgSz w:w="11906" w:h="16838"/>
      <w:pgMar w:top="1134" w:right="907" w:bottom="1418" w:left="1701" w:header="0" w:footer="15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ticaKMM">
    <w:altName w:val="Calibri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EFF" w:usb1="C000785B" w:usb2="00000009" w:usb3="00000000" w:csb0="400001FF" w:csb1="FFFF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6F2A2" w14:textId="77777777" w:rsidR="00790AB3" w:rsidRDefault="00F80D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6726E7FF" w14:textId="77777777" w:rsidR="00790AB3" w:rsidRDefault="00F80D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61B79" w14:textId="77777777" w:rsidR="00790AB3" w:rsidRDefault="00F80D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rPr>
        <w:color w:val="000000"/>
        <w:sz w:val="32"/>
        <w:szCs w:val="32"/>
      </w:rPr>
    </w:pPr>
    <w:r>
      <w:rPr>
        <w:color w:val="000000"/>
        <w:sz w:val="32"/>
        <w:szCs w:val="32"/>
      </w:rPr>
      <w:fldChar w:fldCharType="begin"/>
    </w:r>
    <w:r>
      <w:rPr>
        <w:color w:val="000000"/>
        <w:sz w:val="32"/>
        <w:szCs w:val="32"/>
      </w:rPr>
      <w:instrText>PAGE</w:instrText>
    </w:r>
    <w:r>
      <w:rPr>
        <w:color w:val="000000"/>
        <w:sz w:val="32"/>
        <w:szCs w:val="32"/>
      </w:rPr>
      <w:fldChar w:fldCharType="separate"/>
    </w:r>
    <w:r>
      <w:rPr>
        <w:noProof/>
        <w:color w:val="000000"/>
        <w:sz w:val="32"/>
        <w:szCs w:val="32"/>
      </w:rPr>
      <w:t>3</w:t>
    </w:r>
    <w:r>
      <w:rPr>
        <w:color w:val="000000"/>
        <w:sz w:val="32"/>
        <w:szCs w:val="32"/>
      </w:rPr>
      <w:fldChar w:fldCharType="end"/>
    </w:r>
  </w:p>
  <w:p w14:paraId="7F28AB2C" w14:textId="77777777" w:rsidR="00790AB3" w:rsidRDefault="00F80D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right="360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5D52F" w14:textId="77777777" w:rsidR="00790AB3" w:rsidRDefault="00F80D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rPr>
        <w:color w:val="000000"/>
        <w:sz w:val="32"/>
        <w:szCs w:val="32"/>
      </w:rPr>
    </w:pPr>
    <w:r>
      <w:rPr>
        <w:color w:val="000000"/>
        <w:sz w:val="32"/>
        <w:szCs w:val="32"/>
      </w:rPr>
      <w:fldChar w:fldCharType="begin"/>
    </w:r>
    <w:r>
      <w:rPr>
        <w:color w:val="000000"/>
        <w:sz w:val="32"/>
        <w:szCs w:val="32"/>
      </w:rPr>
      <w:instrText>PAGE</w:instrText>
    </w:r>
    <w:r>
      <w:rPr>
        <w:color w:val="000000"/>
        <w:sz w:val="32"/>
        <w:szCs w:val="32"/>
      </w:rPr>
      <w:fldChar w:fldCharType="separate"/>
    </w:r>
    <w:r>
      <w:rPr>
        <w:noProof/>
        <w:color w:val="000000"/>
        <w:sz w:val="32"/>
        <w:szCs w:val="32"/>
      </w:rPr>
      <w:t>12</w:t>
    </w:r>
    <w:r>
      <w:rPr>
        <w:color w:val="000000"/>
        <w:sz w:val="32"/>
        <w:szCs w:val="32"/>
      </w:rPr>
      <w:fldChar w:fldCharType="end"/>
    </w:r>
  </w:p>
  <w:p w14:paraId="76C05C04" w14:textId="77777777" w:rsidR="00790AB3" w:rsidRDefault="00F80D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right="360"/>
      <w:rPr>
        <w:color w:val="000000"/>
        <w:sz w:val="20"/>
        <w:szCs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3396C" w14:textId="77777777" w:rsidR="00790AB3" w:rsidRDefault="00F80D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>
      <w:rPr>
        <w:noProof/>
        <w:color w:val="000000"/>
        <w:sz w:val="28"/>
        <w:szCs w:val="28"/>
      </w:rPr>
      <w:t>30</w:t>
    </w:r>
    <w:r>
      <w:rPr>
        <w:color w:val="000000"/>
        <w:sz w:val="28"/>
        <w:szCs w:val="28"/>
      </w:rPr>
      <w:fldChar w:fldCharType="end"/>
    </w:r>
  </w:p>
  <w:p w14:paraId="435EB4DB" w14:textId="77777777" w:rsidR="00790AB3" w:rsidRDefault="00F80DB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right="357"/>
      <w:rPr>
        <w:color w:val="000000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DDC"/>
    <w:multiLevelType w:val="hybridMultilevel"/>
    <w:tmpl w:val="D190F746"/>
    <w:lvl w:ilvl="0" w:tplc="ECE6B52C">
      <w:start w:val="1"/>
      <w:numFmt w:val="bullet"/>
      <w:lvlText w:val="№"/>
      <w:lvlJc w:val="left"/>
    </w:lvl>
    <w:lvl w:ilvl="1" w:tplc="E0D025B2">
      <w:start w:val="9"/>
      <w:numFmt w:val="decimal"/>
      <w:lvlText w:val="%2."/>
      <w:lvlJc w:val="left"/>
    </w:lvl>
    <w:lvl w:ilvl="2" w:tplc="6512CFBA">
      <w:numFmt w:val="decimal"/>
      <w:lvlText w:val=""/>
      <w:lvlJc w:val="left"/>
    </w:lvl>
    <w:lvl w:ilvl="3" w:tplc="ADAACDEE">
      <w:numFmt w:val="decimal"/>
      <w:lvlText w:val=""/>
      <w:lvlJc w:val="left"/>
    </w:lvl>
    <w:lvl w:ilvl="4" w:tplc="9C1EAB1C">
      <w:numFmt w:val="decimal"/>
      <w:lvlText w:val=""/>
      <w:lvlJc w:val="left"/>
    </w:lvl>
    <w:lvl w:ilvl="5" w:tplc="BC54525E">
      <w:numFmt w:val="decimal"/>
      <w:lvlText w:val=""/>
      <w:lvlJc w:val="left"/>
    </w:lvl>
    <w:lvl w:ilvl="6" w:tplc="2F88C640">
      <w:numFmt w:val="decimal"/>
      <w:lvlText w:val=""/>
      <w:lvlJc w:val="left"/>
    </w:lvl>
    <w:lvl w:ilvl="7" w:tplc="3B4E704A">
      <w:numFmt w:val="decimal"/>
      <w:lvlText w:val=""/>
      <w:lvlJc w:val="left"/>
    </w:lvl>
    <w:lvl w:ilvl="8" w:tplc="68F4F378">
      <w:numFmt w:val="decimal"/>
      <w:lvlText w:val=""/>
      <w:lvlJc w:val="left"/>
    </w:lvl>
  </w:abstractNum>
  <w:abstractNum w:abstractNumId="1" w15:restartNumberingAfterBreak="0">
    <w:nsid w:val="00001A49"/>
    <w:multiLevelType w:val="hybridMultilevel"/>
    <w:tmpl w:val="6BD0A990"/>
    <w:lvl w:ilvl="0" w:tplc="A8EAB406">
      <w:start w:val="1"/>
      <w:numFmt w:val="decimal"/>
      <w:lvlText w:val="%1."/>
      <w:lvlJc w:val="left"/>
    </w:lvl>
    <w:lvl w:ilvl="1" w:tplc="D98A09AA">
      <w:numFmt w:val="decimal"/>
      <w:lvlText w:val=""/>
      <w:lvlJc w:val="left"/>
    </w:lvl>
    <w:lvl w:ilvl="2" w:tplc="1F985F5E">
      <w:numFmt w:val="decimal"/>
      <w:lvlText w:val=""/>
      <w:lvlJc w:val="left"/>
    </w:lvl>
    <w:lvl w:ilvl="3" w:tplc="067C3D6A">
      <w:numFmt w:val="decimal"/>
      <w:lvlText w:val=""/>
      <w:lvlJc w:val="left"/>
    </w:lvl>
    <w:lvl w:ilvl="4" w:tplc="9168E7C8">
      <w:numFmt w:val="decimal"/>
      <w:lvlText w:val=""/>
      <w:lvlJc w:val="left"/>
    </w:lvl>
    <w:lvl w:ilvl="5" w:tplc="8486AE98">
      <w:numFmt w:val="decimal"/>
      <w:lvlText w:val=""/>
      <w:lvlJc w:val="left"/>
    </w:lvl>
    <w:lvl w:ilvl="6" w:tplc="819CB954">
      <w:numFmt w:val="decimal"/>
      <w:lvlText w:val=""/>
      <w:lvlJc w:val="left"/>
    </w:lvl>
    <w:lvl w:ilvl="7" w:tplc="4C583398">
      <w:numFmt w:val="decimal"/>
      <w:lvlText w:val=""/>
      <w:lvlJc w:val="left"/>
    </w:lvl>
    <w:lvl w:ilvl="8" w:tplc="95DA594C">
      <w:numFmt w:val="decimal"/>
      <w:lvlText w:val=""/>
      <w:lvlJc w:val="left"/>
    </w:lvl>
  </w:abstractNum>
  <w:abstractNum w:abstractNumId="2" w15:restartNumberingAfterBreak="0">
    <w:nsid w:val="00002E40"/>
    <w:multiLevelType w:val="hybridMultilevel"/>
    <w:tmpl w:val="531256CC"/>
    <w:lvl w:ilvl="0" w:tplc="61043908">
      <w:start w:val="22"/>
      <w:numFmt w:val="decimal"/>
      <w:lvlText w:val="%1."/>
      <w:lvlJc w:val="left"/>
    </w:lvl>
    <w:lvl w:ilvl="1" w:tplc="60A64E6C">
      <w:numFmt w:val="decimal"/>
      <w:lvlText w:val=""/>
      <w:lvlJc w:val="left"/>
    </w:lvl>
    <w:lvl w:ilvl="2" w:tplc="13028C88">
      <w:numFmt w:val="decimal"/>
      <w:lvlText w:val=""/>
      <w:lvlJc w:val="left"/>
    </w:lvl>
    <w:lvl w:ilvl="3" w:tplc="AA2E3404">
      <w:numFmt w:val="decimal"/>
      <w:lvlText w:val=""/>
      <w:lvlJc w:val="left"/>
    </w:lvl>
    <w:lvl w:ilvl="4" w:tplc="F782FE0A">
      <w:numFmt w:val="decimal"/>
      <w:lvlText w:val=""/>
      <w:lvlJc w:val="left"/>
    </w:lvl>
    <w:lvl w:ilvl="5" w:tplc="523EAACC">
      <w:numFmt w:val="decimal"/>
      <w:lvlText w:val=""/>
      <w:lvlJc w:val="left"/>
    </w:lvl>
    <w:lvl w:ilvl="6" w:tplc="FD8C8E40">
      <w:numFmt w:val="decimal"/>
      <w:lvlText w:val=""/>
      <w:lvlJc w:val="left"/>
    </w:lvl>
    <w:lvl w:ilvl="7" w:tplc="C3786966">
      <w:numFmt w:val="decimal"/>
      <w:lvlText w:val=""/>
      <w:lvlJc w:val="left"/>
    </w:lvl>
    <w:lvl w:ilvl="8" w:tplc="055CF198">
      <w:numFmt w:val="decimal"/>
      <w:lvlText w:val=""/>
      <w:lvlJc w:val="left"/>
    </w:lvl>
  </w:abstractNum>
  <w:abstractNum w:abstractNumId="3" w15:restartNumberingAfterBreak="0">
    <w:nsid w:val="0000314F"/>
    <w:multiLevelType w:val="hybridMultilevel"/>
    <w:tmpl w:val="47BC81FC"/>
    <w:lvl w:ilvl="0" w:tplc="33B8965C">
      <w:start w:val="1"/>
      <w:numFmt w:val="bullet"/>
      <w:lvlText w:val=":"/>
      <w:lvlJc w:val="left"/>
    </w:lvl>
    <w:lvl w:ilvl="1" w:tplc="AD345824">
      <w:start w:val="13"/>
      <w:numFmt w:val="decimal"/>
      <w:lvlText w:val="%2."/>
      <w:lvlJc w:val="left"/>
    </w:lvl>
    <w:lvl w:ilvl="2" w:tplc="EB7208F2">
      <w:numFmt w:val="decimal"/>
      <w:lvlText w:val=""/>
      <w:lvlJc w:val="left"/>
    </w:lvl>
    <w:lvl w:ilvl="3" w:tplc="67443C68">
      <w:numFmt w:val="decimal"/>
      <w:lvlText w:val=""/>
      <w:lvlJc w:val="left"/>
    </w:lvl>
    <w:lvl w:ilvl="4" w:tplc="D8C6AC44">
      <w:numFmt w:val="decimal"/>
      <w:lvlText w:val=""/>
      <w:lvlJc w:val="left"/>
    </w:lvl>
    <w:lvl w:ilvl="5" w:tplc="2786CB56">
      <w:numFmt w:val="decimal"/>
      <w:lvlText w:val=""/>
      <w:lvlJc w:val="left"/>
    </w:lvl>
    <w:lvl w:ilvl="6" w:tplc="1848D8D8">
      <w:numFmt w:val="decimal"/>
      <w:lvlText w:val=""/>
      <w:lvlJc w:val="left"/>
    </w:lvl>
    <w:lvl w:ilvl="7" w:tplc="5FBC3162">
      <w:numFmt w:val="decimal"/>
      <w:lvlText w:val=""/>
      <w:lvlJc w:val="left"/>
    </w:lvl>
    <w:lvl w:ilvl="8" w:tplc="0D8293BA">
      <w:numFmt w:val="decimal"/>
      <w:lvlText w:val=""/>
      <w:lvlJc w:val="left"/>
    </w:lvl>
  </w:abstractNum>
  <w:abstractNum w:abstractNumId="4" w15:restartNumberingAfterBreak="0">
    <w:nsid w:val="00003A9E"/>
    <w:multiLevelType w:val="hybridMultilevel"/>
    <w:tmpl w:val="2C82F240"/>
    <w:lvl w:ilvl="0" w:tplc="2526821E">
      <w:start w:val="5"/>
      <w:numFmt w:val="decimal"/>
      <w:lvlText w:val="%1."/>
      <w:lvlJc w:val="left"/>
    </w:lvl>
    <w:lvl w:ilvl="1" w:tplc="2C366560">
      <w:numFmt w:val="decimal"/>
      <w:lvlText w:val=""/>
      <w:lvlJc w:val="left"/>
    </w:lvl>
    <w:lvl w:ilvl="2" w:tplc="A5728BAA">
      <w:numFmt w:val="decimal"/>
      <w:lvlText w:val=""/>
      <w:lvlJc w:val="left"/>
    </w:lvl>
    <w:lvl w:ilvl="3" w:tplc="7BE4621E">
      <w:numFmt w:val="decimal"/>
      <w:lvlText w:val=""/>
      <w:lvlJc w:val="left"/>
    </w:lvl>
    <w:lvl w:ilvl="4" w:tplc="B4A808C0">
      <w:numFmt w:val="decimal"/>
      <w:lvlText w:val=""/>
      <w:lvlJc w:val="left"/>
    </w:lvl>
    <w:lvl w:ilvl="5" w:tplc="EC564B46">
      <w:numFmt w:val="decimal"/>
      <w:lvlText w:val=""/>
      <w:lvlJc w:val="left"/>
    </w:lvl>
    <w:lvl w:ilvl="6" w:tplc="37E2415A">
      <w:numFmt w:val="decimal"/>
      <w:lvlText w:val=""/>
      <w:lvlJc w:val="left"/>
    </w:lvl>
    <w:lvl w:ilvl="7" w:tplc="8F088DFA">
      <w:numFmt w:val="decimal"/>
      <w:lvlText w:val=""/>
      <w:lvlJc w:val="left"/>
    </w:lvl>
    <w:lvl w:ilvl="8" w:tplc="352414EE">
      <w:numFmt w:val="decimal"/>
      <w:lvlText w:val=""/>
      <w:lvlJc w:val="left"/>
    </w:lvl>
  </w:abstractNum>
  <w:abstractNum w:abstractNumId="5" w15:restartNumberingAfterBreak="0">
    <w:nsid w:val="00003BF6"/>
    <w:multiLevelType w:val="hybridMultilevel"/>
    <w:tmpl w:val="A45AB240"/>
    <w:lvl w:ilvl="0" w:tplc="D5A6E2F4">
      <w:start w:val="1"/>
      <w:numFmt w:val="bullet"/>
      <w:lvlText w:val="и"/>
      <w:lvlJc w:val="left"/>
    </w:lvl>
    <w:lvl w:ilvl="1" w:tplc="44DCF9C0">
      <w:start w:val="4"/>
      <w:numFmt w:val="decimal"/>
      <w:lvlText w:val="%2."/>
      <w:lvlJc w:val="left"/>
    </w:lvl>
    <w:lvl w:ilvl="2" w:tplc="0666CBE8">
      <w:numFmt w:val="decimal"/>
      <w:lvlText w:val=""/>
      <w:lvlJc w:val="left"/>
    </w:lvl>
    <w:lvl w:ilvl="3" w:tplc="2FDA3BA8">
      <w:numFmt w:val="decimal"/>
      <w:lvlText w:val=""/>
      <w:lvlJc w:val="left"/>
    </w:lvl>
    <w:lvl w:ilvl="4" w:tplc="307211D2">
      <w:numFmt w:val="decimal"/>
      <w:lvlText w:val=""/>
      <w:lvlJc w:val="left"/>
    </w:lvl>
    <w:lvl w:ilvl="5" w:tplc="FE5CAF74">
      <w:numFmt w:val="decimal"/>
      <w:lvlText w:val=""/>
      <w:lvlJc w:val="left"/>
    </w:lvl>
    <w:lvl w:ilvl="6" w:tplc="988CA324">
      <w:numFmt w:val="decimal"/>
      <w:lvlText w:val=""/>
      <w:lvlJc w:val="left"/>
    </w:lvl>
    <w:lvl w:ilvl="7" w:tplc="3DDA49DC">
      <w:numFmt w:val="decimal"/>
      <w:lvlText w:val=""/>
      <w:lvlJc w:val="left"/>
    </w:lvl>
    <w:lvl w:ilvl="8" w:tplc="EDBE38D2">
      <w:numFmt w:val="decimal"/>
      <w:lvlText w:val=""/>
      <w:lvlJc w:val="left"/>
    </w:lvl>
  </w:abstractNum>
  <w:abstractNum w:abstractNumId="6" w15:restartNumberingAfterBreak="0">
    <w:nsid w:val="00004944"/>
    <w:multiLevelType w:val="hybridMultilevel"/>
    <w:tmpl w:val="0546A2E4"/>
    <w:lvl w:ilvl="0" w:tplc="B7AA74D0">
      <w:start w:val="19"/>
      <w:numFmt w:val="decimal"/>
      <w:lvlText w:val="%1."/>
      <w:lvlJc w:val="left"/>
    </w:lvl>
    <w:lvl w:ilvl="1" w:tplc="E938CD7C">
      <w:numFmt w:val="decimal"/>
      <w:lvlText w:val=""/>
      <w:lvlJc w:val="left"/>
    </w:lvl>
    <w:lvl w:ilvl="2" w:tplc="B22CDD22">
      <w:numFmt w:val="decimal"/>
      <w:lvlText w:val=""/>
      <w:lvlJc w:val="left"/>
    </w:lvl>
    <w:lvl w:ilvl="3" w:tplc="EF7E4988">
      <w:numFmt w:val="decimal"/>
      <w:lvlText w:val=""/>
      <w:lvlJc w:val="left"/>
    </w:lvl>
    <w:lvl w:ilvl="4" w:tplc="68A62A6E">
      <w:numFmt w:val="decimal"/>
      <w:lvlText w:val=""/>
      <w:lvlJc w:val="left"/>
    </w:lvl>
    <w:lvl w:ilvl="5" w:tplc="48A078D6">
      <w:numFmt w:val="decimal"/>
      <w:lvlText w:val=""/>
      <w:lvlJc w:val="left"/>
    </w:lvl>
    <w:lvl w:ilvl="6" w:tplc="3C5CE68A">
      <w:numFmt w:val="decimal"/>
      <w:lvlText w:val=""/>
      <w:lvlJc w:val="left"/>
    </w:lvl>
    <w:lvl w:ilvl="7" w:tplc="C05E6B40">
      <w:numFmt w:val="decimal"/>
      <w:lvlText w:val=""/>
      <w:lvlJc w:val="left"/>
    </w:lvl>
    <w:lvl w:ilvl="8" w:tplc="E97AA0D4">
      <w:numFmt w:val="decimal"/>
      <w:lvlText w:val=""/>
      <w:lvlJc w:val="left"/>
    </w:lvl>
  </w:abstractNum>
  <w:abstractNum w:abstractNumId="7" w15:restartNumberingAfterBreak="0">
    <w:nsid w:val="00004CAD"/>
    <w:multiLevelType w:val="hybridMultilevel"/>
    <w:tmpl w:val="F2CAEA7A"/>
    <w:lvl w:ilvl="0" w:tplc="CE68EDDE">
      <w:start w:val="1"/>
      <w:numFmt w:val="bullet"/>
      <w:lvlText w:val="г."/>
      <w:lvlJc w:val="left"/>
    </w:lvl>
    <w:lvl w:ilvl="1" w:tplc="F510F49E">
      <w:numFmt w:val="decimal"/>
      <w:lvlText w:val=""/>
      <w:lvlJc w:val="left"/>
    </w:lvl>
    <w:lvl w:ilvl="2" w:tplc="D5885EDE">
      <w:numFmt w:val="decimal"/>
      <w:lvlText w:val=""/>
      <w:lvlJc w:val="left"/>
    </w:lvl>
    <w:lvl w:ilvl="3" w:tplc="F2C62E06">
      <w:numFmt w:val="decimal"/>
      <w:lvlText w:val=""/>
      <w:lvlJc w:val="left"/>
    </w:lvl>
    <w:lvl w:ilvl="4" w:tplc="E05CE6B8">
      <w:numFmt w:val="decimal"/>
      <w:lvlText w:val=""/>
      <w:lvlJc w:val="left"/>
    </w:lvl>
    <w:lvl w:ilvl="5" w:tplc="E32CA3D2">
      <w:numFmt w:val="decimal"/>
      <w:lvlText w:val=""/>
      <w:lvlJc w:val="left"/>
    </w:lvl>
    <w:lvl w:ilvl="6" w:tplc="5F861664">
      <w:numFmt w:val="decimal"/>
      <w:lvlText w:val=""/>
      <w:lvlJc w:val="left"/>
    </w:lvl>
    <w:lvl w:ilvl="7" w:tplc="56602272">
      <w:numFmt w:val="decimal"/>
      <w:lvlText w:val=""/>
      <w:lvlJc w:val="left"/>
    </w:lvl>
    <w:lvl w:ilvl="8" w:tplc="CC52E89C">
      <w:numFmt w:val="decimal"/>
      <w:lvlText w:val=""/>
      <w:lvlJc w:val="left"/>
    </w:lvl>
  </w:abstractNum>
  <w:abstractNum w:abstractNumId="8" w15:restartNumberingAfterBreak="0">
    <w:nsid w:val="00004DF2"/>
    <w:multiLevelType w:val="hybridMultilevel"/>
    <w:tmpl w:val="B922E37C"/>
    <w:lvl w:ilvl="0" w:tplc="8D101784">
      <w:start w:val="15"/>
      <w:numFmt w:val="decimal"/>
      <w:lvlText w:val="%1."/>
      <w:lvlJc w:val="left"/>
    </w:lvl>
    <w:lvl w:ilvl="1" w:tplc="82EC1F3A">
      <w:numFmt w:val="decimal"/>
      <w:lvlText w:val=""/>
      <w:lvlJc w:val="left"/>
    </w:lvl>
    <w:lvl w:ilvl="2" w:tplc="41084D4E">
      <w:numFmt w:val="decimal"/>
      <w:lvlText w:val=""/>
      <w:lvlJc w:val="left"/>
    </w:lvl>
    <w:lvl w:ilvl="3" w:tplc="0F22C9A2">
      <w:numFmt w:val="decimal"/>
      <w:lvlText w:val=""/>
      <w:lvlJc w:val="left"/>
    </w:lvl>
    <w:lvl w:ilvl="4" w:tplc="C3587880">
      <w:numFmt w:val="decimal"/>
      <w:lvlText w:val=""/>
      <w:lvlJc w:val="left"/>
    </w:lvl>
    <w:lvl w:ilvl="5" w:tplc="4EB2684E">
      <w:numFmt w:val="decimal"/>
      <w:lvlText w:val=""/>
      <w:lvlJc w:val="left"/>
    </w:lvl>
    <w:lvl w:ilvl="6" w:tplc="F4366D5C">
      <w:numFmt w:val="decimal"/>
      <w:lvlText w:val=""/>
      <w:lvlJc w:val="left"/>
    </w:lvl>
    <w:lvl w:ilvl="7" w:tplc="D9229AF4">
      <w:numFmt w:val="decimal"/>
      <w:lvlText w:val=""/>
      <w:lvlJc w:val="left"/>
    </w:lvl>
    <w:lvl w:ilvl="8" w:tplc="27787D28">
      <w:numFmt w:val="decimal"/>
      <w:lvlText w:val=""/>
      <w:lvlJc w:val="left"/>
    </w:lvl>
  </w:abstractNum>
  <w:abstractNum w:abstractNumId="9" w15:restartNumberingAfterBreak="0">
    <w:nsid w:val="00005E14"/>
    <w:multiLevelType w:val="hybridMultilevel"/>
    <w:tmpl w:val="CE369534"/>
    <w:lvl w:ilvl="0" w:tplc="7FB847BA">
      <w:start w:val="14"/>
      <w:numFmt w:val="decimal"/>
      <w:lvlText w:val="%1."/>
      <w:lvlJc w:val="left"/>
    </w:lvl>
    <w:lvl w:ilvl="1" w:tplc="2648E592">
      <w:numFmt w:val="decimal"/>
      <w:lvlText w:val=""/>
      <w:lvlJc w:val="left"/>
    </w:lvl>
    <w:lvl w:ilvl="2" w:tplc="AF54A650">
      <w:numFmt w:val="decimal"/>
      <w:lvlText w:val=""/>
      <w:lvlJc w:val="left"/>
    </w:lvl>
    <w:lvl w:ilvl="3" w:tplc="B70266EC">
      <w:numFmt w:val="decimal"/>
      <w:lvlText w:val=""/>
      <w:lvlJc w:val="left"/>
    </w:lvl>
    <w:lvl w:ilvl="4" w:tplc="E0467C92">
      <w:numFmt w:val="decimal"/>
      <w:lvlText w:val=""/>
      <w:lvlJc w:val="left"/>
    </w:lvl>
    <w:lvl w:ilvl="5" w:tplc="6D944454">
      <w:numFmt w:val="decimal"/>
      <w:lvlText w:val=""/>
      <w:lvlJc w:val="left"/>
    </w:lvl>
    <w:lvl w:ilvl="6" w:tplc="DE5AA1AE">
      <w:numFmt w:val="decimal"/>
      <w:lvlText w:val=""/>
      <w:lvlJc w:val="left"/>
    </w:lvl>
    <w:lvl w:ilvl="7" w:tplc="FE6C17E8">
      <w:numFmt w:val="decimal"/>
      <w:lvlText w:val=""/>
      <w:lvlJc w:val="left"/>
    </w:lvl>
    <w:lvl w:ilvl="8" w:tplc="A7A039B2">
      <w:numFmt w:val="decimal"/>
      <w:lvlText w:val=""/>
      <w:lvlJc w:val="left"/>
    </w:lvl>
  </w:abstractNum>
  <w:abstractNum w:abstractNumId="10" w15:restartNumberingAfterBreak="0">
    <w:nsid w:val="00005F32"/>
    <w:multiLevelType w:val="hybridMultilevel"/>
    <w:tmpl w:val="46B86C96"/>
    <w:lvl w:ilvl="0" w:tplc="0EA65F42">
      <w:start w:val="1"/>
      <w:numFmt w:val="bullet"/>
      <w:lvlText w:val="и"/>
      <w:lvlJc w:val="left"/>
    </w:lvl>
    <w:lvl w:ilvl="1" w:tplc="E8467B78">
      <w:start w:val="3"/>
      <w:numFmt w:val="decimal"/>
      <w:lvlText w:val="%2."/>
      <w:lvlJc w:val="left"/>
    </w:lvl>
    <w:lvl w:ilvl="2" w:tplc="261E8EAC">
      <w:numFmt w:val="decimal"/>
      <w:lvlText w:val=""/>
      <w:lvlJc w:val="left"/>
    </w:lvl>
    <w:lvl w:ilvl="3" w:tplc="C4E62BFE">
      <w:numFmt w:val="decimal"/>
      <w:lvlText w:val=""/>
      <w:lvlJc w:val="left"/>
    </w:lvl>
    <w:lvl w:ilvl="4" w:tplc="2146C728">
      <w:numFmt w:val="decimal"/>
      <w:lvlText w:val=""/>
      <w:lvlJc w:val="left"/>
    </w:lvl>
    <w:lvl w:ilvl="5" w:tplc="C480F520">
      <w:numFmt w:val="decimal"/>
      <w:lvlText w:val=""/>
      <w:lvlJc w:val="left"/>
    </w:lvl>
    <w:lvl w:ilvl="6" w:tplc="7FFA2C92">
      <w:numFmt w:val="decimal"/>
      <w:lvlText w:val=""/>
      <w:lvlJc w:val="left"/>
    </w:lvl>
    <w:lvl w:ilvl="7" w:tplc="560A1C5A">
      <w:numFmt w:val="decimal"/>
      <w:lvlText w:val=""/>
      <w:lvlJc w:val="left"/>
    </w:lvl>
    <w:lvl w:ilvl="8" w:tplc="0ED69DB4">
      <w:numFmt w:val="decimal"/>
      <w:lvlText w:val=""/>
      <w:lvlJc w:val="left"/>
    </w:lvl>
  </w:abstractNum>
  <w:abstractNum w:abstractNumId="11" w15:restartNumberingAfterBreak="0">
    <w:nsid w:val="00005F49"/>
    <w:multiLevelType w:val="hybridMultilevel"/>
    <w:tmpl w:val="C24A016E"/>
    <w:lvl w:ilvl="0" w:tplc="29529302">
      <w:start w:val="1"/>
      <w:numFmt w:val="bullet"/>
      <w:lvlText w:val="№"/>
      <w:lvlJc w:val="left"/>
    </w:lvl>
    <w:lvl w:ilvl="1" w:tplc="2D581296">
      <w:start w:val="8"/>
      <w:numFmt w:val="decimal"/>
      <w:lvlText w:val="%2."/>
      <w:lvlJc w:val="left"/>
    </w:lvl>
    <w:lvl w:ilvl="2" w:tplc="43CC3D32">
      <w:numFmt w:val="decimal"/>
      <w:lvlText w:val=""/>
      <w:lvlJc w:val="left"/>
    </w:lvl>
    <w:lvl w:ilvl="3" w:tplc="142E8F54">
      <w:numFmt w:val="decimal"/>
      <w:lvlText w:val=""/>
      <w:lvlJc w:val="left"/>
    </w:lvl>
    <w:lvl w:ilvl="4" w:tplc="1F8A45DA">
      <w:numFmt w:val="decimal"/>
      <w:lvlText w:val=""/>
      <w:lvlJc w:val="left"/>
    </w:lvl>
    <w:lvl w:ilvl="5" w:tplc="2470341A">
      <w:numFmt w:val="decimal"/>
      <w:lvlText w:val=""/>
      <w:lvlJc w:val="left"/>
    </w:lvl>
    <w:lvl w:ilvl="6" w:tplc="335E0744">
      <w:numFmt w:val="decimal"/>
      <w:lvlText w:val=""/>
      <w:lvlJc w:val="left"/>
    </w:lvl>
    <w:lvl w:ilvl="7" w:tplc="380EF26A">
      <w:numFmt w:val="decimal"/>
      <w:lvlText w:val=""/>
      <w:lvlJc w:val="left"/>
    </w:lvl>
    <w:lvl w:ilvl="8" w:tplc="7744DBB2">
      <w:numFmt w:val="decimal"/>
      <w:lvlText w:val=""/>
      <w:lvlJc w:val="left"/>
    </w:lvl>
  </w:abstractNum>
  <w:abstractNum w:abstractNumId="12" w15:restartNumberingAfterBreak="0">
    <w:nsid w:val="0000797D"/>
    <w:multiLevelType w:val="hybridMultilevel"/>
    <w:tmpl w:val="374249CE"/>
    <w:lvl w:ilvl="0" w:tplc="B650A618">
      <w:start w:val="7"/>
      <w:numFmt w:val="decimal"/>
      <w:lvlText w:val="%1."/>
      <w:lvlJc w:val="left"/>
    </w:lvl>
    <w:lvl w:ilvl="1" w:tplc="60E4607E">
      <w:numFmt w:val="decimal"/>
      <w:lvlText w:val=""/>
      <w:lvlJc w:val="left"/>
    </w:lvl>
    <w:lvl w:ilvl="2" w:tplc="48DA6124">
      <w:numFmt w:val="decimal"/>
      <w:lvlText w:val=""/>
      <w:lvlJc w:val="left"/>
    </w:lvl>
    <w:lvl w:ilvl="3" w:tplc="33E07B42">
      <w:numFmt w:val="decimal"/>
      <w:lvlText w:val=""/>
      <w:lvlJc w:val="left"/>
    </w:lvl>
    <w:lvl w:ilvl="4" w:tplc="0A2A52CE">
      <w:numFmt w:val="decimal"/>
      <w:lvlText w:val=""/>
      <w:lvlJc w:val="left"/>
    </w:lvl>
    <w:lvl w:ilvl="5" w:tplc="4104BE04">
      <w:numFmt w:val="decimal"/>
      <w:lvlText w:val=""/>
      <w:lvlJc w:val="left"/>
    </w:lvl>
    <w:lvl w:ilvl="6" w:tplc="3FD07618">
      <w:numFmt w:val="decimal"/>
      <w:lvlText w:val=""/>
      <w:lvlJc w:val="left"/>
    </w:lvl>
    <w:lvl w:ilvl="7" w:tplc="E57A031E">
      <w:numFmt w:val="decimal"/>
      <w:lvlText w:val=""/>
      <w:lvlJc w:val="left"/>
    </w:lvl>
    <w:lvl w:ilvl="8" w:tplc="D0C0156A">
      <w:numFmt w:val="decimal"/>
      <w:lvlText w:val=""/>
      <w:lvlJc w:val="left"/>
    </w:lvl>
  </w:abstractNum>
  <w:abstractNum w:abstractNumId="13" w15:restartNumberingAfterBreak="0">
    <w:nsid w:val="0FA44353"/>
    <w:multiLevelType w:val="multilevel"/>
    <w:tmpl w:val="0A2ECEA8"/>
    <w:lvl w:ilvl="0">
      <w:numFmt w:val="bullet"/>
      <w:lvlText w:val="−"/>
      <w:lvlJc w:val="left"/>
      <w:pPr>
        <w:ind w:left="2202" w:hanging="91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12A20DFA"/>
    <w:multiLevelType w:val="multilevel"/>
    <w:tmpl w:val="CF0A461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20603B2D"/>
    <w:multiLevelType w:val="multilevel"/>
    <w:tmpl w:val="E74CE798"/>
    <w:lvl w:ilvl="0">
      <w:numFmt w:val="bullet"/>
      <w:lvlText w:val="−"/>
      <w:lvlJc w:val="left"/>
      <w:pPr>
        <w:ind w:left="1482" w:hanging="91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20FB65E5"/>
    <w:multiLevelType w:val="multilevel"/>
    <w:tmpl w:val="A2088E06"/>
    <w:lvl w:ilvl="0">
      <w:start w:val="1"/>
      <w:numFmt w:val="bullet"/>
      <w:lvlText w:val="-"/>
      <w:lvlJc w:val="left"/>
      <w:pPr>
        <w:ind w:left="927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3DEC4C48"/>
    <w:multiLevelType w:val="multilevel"/>
    <w:tmpl w:val="384C088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8" w15:restartNumberingAfterBreak="0">
    <w:nsid w:val="46A7330C"/>
    <w:multiLevelType w:val="multilevel"/>
    <w:tmpl w:val="0EAC496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9" w15:restartNumberingAfterBreak="0">
    <w:nsid w:val="627F69D9"/>
    <w:multiLevelType w:val="multilevel"/>
    <w:tmpl w:val="D9E6095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0" w15:restartNumberingAfterBreak="0">
    <w:nsid w:val="744F5467"/>
    <w:multiLevelType w:val="multilevel"/>
    <w:tmpl w:val="86282FE8"/>
    <w:lvl w:ilvl="0">
      <w:start w:val="1"/>
      <w:numFmt w:val="decimal"/>
      <w:lvlText w:val="%1."/>
      <w:lvlJc w:val="left"/>
      <w:pPr>
        <w:ind w:left="927" w:hanging="360"/>
      </w:pPr>
      <w:rPr>
        <w:vertAlign w:val="baseline"/>
      </w:rPr>
    </w:lvl>
    <w:lvl w:ilvl="1">
      <w:start w:val="8"/>
      <w:numFmt w:val="decimal"/>
      <w:lvlText w:val="%1.%2."/>
      <w:lvlJc w:val="left"/>
      <w:pPr>
        <w:ind w:left="1287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647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007" w:hanging="144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007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367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727" w:hanging="216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727" w:hanging="2160"/>
      </w:pPr>
      <w:rPr>
        <w:vertAlign w:val="baseline"/>
      </w:rPr>
    </w:lvl>
  </w:abstractNum>
  <w:abstractNum w:abstractNumId="21" w15:restartNumberingAfterBreak="0">
    <w:nsid w:val="77345FA8"/>
    <w:multiLevelType w:val="multilevel"/>
    <w:tmpl w:val="0CE4F39A"/>
    <w:lvl w:ilvl="0">
      <w:start w:val="1"/>
      <w:numFmt w:val="decimal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8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5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 w15:restartNumberingAfterBreak="0">
    <w:nsid w:val="78F94AD5"/>
    <w:multiLevelType w:val="multilevel"/>
    <w:tmpl w:val="0498A15A"/>
    <w:lvl w:ilvl="0">
      <w:start w:val="1"/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cs="Times New Roman"/>
        <w:color w:val="000000"/>
        <w:sz w:val="32"/>
        <w:szCs w:val="32"/>
        <w:vertAlign w:val="baseline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8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5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3"/>
  </w:num>
  <w:num w:numId="2">
    <w:abstractNumId w:val="18"/>
  </w:num>
  <w:num w:numId="3">
    <w:abstractNumId w:val="21"/>
  </w:num>
  <w:num w:numId="4">
    <w:abstractNumId w:val="14"/>
  </w:num>
  <w:num w:numId="5">
    <w:abstractNumId w:val="19"/>
  </w:num>
  <w:num w:numId="6">
    <w:abstractNumId w:val="22"/>
  </w:num>
  <w:num w:numId="7">
    <w:abstractNumId w:val="17"/>
  </w:num>
  <w:num w:numId="8">
    <w:abstractNumId w:val="16"/>
  </w:num>
  <w:num w:numId="9">
    <w:abstractNumId w:val="20"/>
  </w:num>
  <w:num w:numId="10">
    <w:abstractNumId w:val="15"/>
  </w:num>
  <w:num w:numId="11">
    <w:abstractNumId w:val="1"/>
  </w:num>
  <w:num w:numId="12">
    <w:abstractNumId w:val="10"/>
  </w:num>
  <w:num w:numId="13">
    <w:abstractNumId w:val="5"/>
  </w:num>
  <w:num w:numId="14">
    <w:abstractNumId w:val="4"/>
  </w:num>
  <w:num w:numId="15">
    <w:abstractNumId w:val="12"/>
  </w:num>
  <w:num w:numId="16">
    <w:abstractNumId w:val="11"/>
  </w:num>
  <w:num w:numId="17">
    <w:abstractNumId w:val="0"/>
  </w:num>
  <w:num w:numId="18">
    <w:abstractNumId w:val="7"/>
  </w:num>
  <w:num w:numId="19">
    <w:abstractNumId w:val="3"/>
  </w:num>
  <w:num w:numId="20">
    <w:abstractNumId w:val="9"/>
  </w:num>
  <w:num w:numId="21">
    <w:abstractNumId w:val="8"/>
  </w:num>
  <w:num w:numId="22">
    <w:abstractNumId w:val="6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01"/>
    <w:rsid w:val="000A6F73"/>
    <w:rsid w:val="002D0301"/>
    <w:rsid w:val="00B4705C"/>
    <w:rsid w:val="00F80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B371C-A369-459A-A637-39D01438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705C"/>
    <w:pPr>
      <w:keepNext/>
      <w:keepLines/>
      <w:widowControl w:val="0"/>
      <w:spacing w:before="480" w:after="120" w:line="320" w:lineRule="auto"/>
      <w:ind w:left="200"/>
      <w:jc w:val="center"/>
      <w:outlineLvl w:val="0"/>
    </w:pPr>
    <w:rPr>
      <w:rFonts w:ascii="Times New Roman" w:eastAsia="Times New Roman" w:hAnsi="Times New Roman" w:cs="Times New Roman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705C"/>
    <w:pPr>
      <w:keepNext/>
      <w:keepLines/>
      <w:widowControl w:val="0"/>
      <w:spacing w:before="360" w:after="80" w:line="320" w:lineRule="auto"/>
      <w:ind w:left="200"/>
      <w:jc w:val="center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705C"/>
    <w:pPr>
      <w:keepNext/>
      <w:keepLines/>
      <w:widowControl w:val="0"/>
      <w:spacing w:before="280" w:after="80" w:line="320" w:lineRule="auto"/>
      <w:ind w:left="200"/>
      <w:jc w:val="center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705C"/>
    <w:pPr>
      <w:keepNext/>
      <w:keepLines/>
      <w:widowControl w:val="0"/>
      <w:spacing w:before="240" w:after="40" w:line="320" w:lineRule="auto"/>
      <w:ind w:left="200"/>
      <w:jc w:val="center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705C"/>
    <w:pPr>
      <w:keepNext/>
      <w:keepLines/>
      <w:widowControl w:val="0"/>
      <w:spacing w:before="220" w:after="40" w:line="320" w:lineRule="auto"/>
      <w:ind w:left="200"/>
      <w:jc w:val="center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705C"/>
    <w:pPr>
      <w:keepNext/>
      <w:keepLines/>
      <w:widowControl w:val="0"/>
      <w:spacing w:before="200" w:after="40" w:line="320" w:lineRule="auto"/>
      <w:ind w:left="200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705C"/>
    <w:rPr>
      <w:rFonts w:ascii="Times New Roman" w:eastAsia="Times New Roman" w:hAnsi="Times New Roman" w:cs="Times New Roman"/>
      <w:b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4705C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4705C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4705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4705C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4705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4705C"/>
  </w:style>
  <w:style w:type="table" w:customStyle="1" w:styleId="TableNormal">
    <w:name w:val="Table Normal"/>
    <w:rsid w:val="00B4705C"/>
    <w:pPr>
      <w:widowControl w:val="0"/>
      <w:spacing w:before="820" w:after="0" w:line="320" w:lineRule="auto"/>
      <w:ind w:left="200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B4705C"/>
    <w:pPr>
      <w:keepNext/>
      <w:keepLines/>
      <w:widowControl w:val="0"/>
      <w:spacing w:before="480" w:after="120" w:line="320" w:lineRule="auto"/>
      <w:ind w:left="200"/>
      <w:jc w:val="center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character" w:customStyle="1" w:styleId="a4">
    <w:name w:val="Заголовок Знак"/>
    <w:basedOn w:val="a0"/>
    <w:link w:val="a3"/>
    <w:uiPriority w:val="10"/>
    <w:rsid w:val="00B4705C"/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B4705C"/>
    <w:pPr>
      <w:keepNext/>
      <w:keepLines/>
      <w:widowControl w:val="0"/>
      <w:spacing w:before="360" w:after="80" w:line="320" w:lineRule="auto"/>
      <w:ind w:left="200"/>
      <w:jc w:val="center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6">
    <w:name w:val="Подзаголовок Знак"/>
    <w:basedOn w:val="a0"/>
    <w:link w:val="a5"/>
    <w:uiPriority w:val="11"/>
    <w:rsid w:val="00B4705C"/>
    <w:rPr>
      <w:rFonts w:ascii="Georgia" w:eastAsia="Georgia" w:hAnsi="Georgia" w:cs="Georgia"/>
      <w:i/>
      <w:color w:val="66666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footer" Target="footer1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s://znanium.com/catalog/product/1091474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90</Pages>
  <Words>16105</Words>
  <Characters>91799</Characters>
  <Application>Microsoft Office Word</Application>
  <DocSecurity>0</DocSecurity>
  <Lines>764</Lines>
  <Paragraphs>215</Paragraphs>
  <ScaleCrop>false</ScaleCrop>
  <Company/>
  <LinksUpToDate>false</LinksUpToDate>
  <CharactersWithSpaces>107689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Kosheleva</dc:creator>
  <cp:keywords/>
  <dc:description/>
  <cp:lastModifiedBy>Elena Kosheleva</cp:lastModifiedBy>
  <cp:revision>3</cp:revision>
  <dcterms:created xsi:type="dcterms:W3CDTF">2026-04-27T17:22:00Z</dcterms:created>
  <dcterms:modified xsi:type="dcterms:W3CDTF">2026-04-27T17:23:00Z</dcterms:modified>
</cp:coreProperties>
</file>