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A656C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Министерство науки и высшего образования Российской Федерации</w:t>
      </w:r>
    </w:p>
    <w:p w14:paraId="7A11A17E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ФГБОУ ВО «Новосибирский государственный аграрный университет»</w:t>
      </w:r>
    </w:p>
    <w:p w14:paraId="116D66FF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Институт ветеринарной медицины и биотехнологии</w:t>
      </w:r>
    </w:p>
    <w:p w14:paraId="2D1500CE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Кафедра частной зоотехнии и кормления животных</w:t>
      </w:r>
    </w:p>
    <w:p w14:paraId="19CCB335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8"/>
        </w:rPr>
      </w:pPr>
    </w:p>
    <w:p w14:paraId="5D03BFF5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8"/>
        </w:rPr>
      </w:pPr>
    </w:p>
    <w:p w14:paraId="73E813AF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2948202E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4F074513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64F1C4DD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2A1A3FC2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 w:val="27"/>
          <w:szCs w:val="27"/>
        </w:rPr>
      </w:pPr>
    </w:p>
    <w:p w14:paraId="4C0CB76A" w14:textId="77777777" w:rsidR="008C5AEA" w:rsidRPr="00161CF5" w:rsidRDefault="008C5AEA" w:rsidP="008C5AEA">
      <w:pPr>
        <w:tabs>
          <w:tab w:val="left" w:pos="4019"/>
        </w:tabs>
        <w:spacing w:line="276" w:lineRule="auto"/>
        <w:ind w:firstLine="0"/>
        <w:jc w:val="center"/>
        <w:rPr>
          <w:rFonts w:cs="Times New Roman"/>
          <w:sz w:val="40"/>
          <w:szCs w:val="27"/>
        </w:rPr>
      </w:pPr>
      <w:r w:rsidRPr="00161CF5">
        <w:rPr>
          <w:rFonts w:cs="Times New Roman"/>
          <w:sz w:val="40"/>
          <w:szCs w:val="27"/>
        </w:rPr>
        <w:t>Проектная деятельность</w:t>
      </w:r>
    </w:p>
    <w:p w14:paraId="1EE5315B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7"/>
        </w:rPr>
      </w:pPr>
      <w:r w:rsidRPr="00161CF5">
        <w:rPr>
          <w:rFonts w:cs="Times New Roman"/>
          <w:szCs w:val="27"/>
        </w:rPr>
        <w:t>Методические указания по изучению дисциплины и выполнению лабораторно-практических занятий, самостоятельной и контрольной работы</w:t>
      </w:r>
    </w:p>
    <w:p w14:paraId="59A32D59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640F9F7F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4666C81E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7017FFD6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63BEA5E2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23EEB3BB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1771E49A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075BAF5B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6362ED81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653E5796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23B2FAA6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24466E06" w14:textId="77777777" w:rsidR="008C5AEA" w:rsidRPr="00161CF5" w:rsidRDefault="008C5AEA" w:rsidP="008C5AEA">
      <w:pPr>
        <w:spacing w:line="276" w:lineRule="auto"/>
        <w:jc w:val="center"/>
        <w:rPr>
          <w:rFonts w:cs="Times New Roman"/>
          <w:szCs w:val="27"/>
        </w:rPr>
      </w:pPr>
    </w:p>
    <w:p w14:paraId="3CF7AD1A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04B89EE2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39B3EED0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46DD6992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3727CEDF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0D3809C5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39DB8C5B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36A444F8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56F6A3A0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4EF0208B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6D1D5227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18E5A452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  <w:r w:rsidRPr="00161CF5">
        <w:rPr>
          <w:rFonts w:cs="Times New Roman"/>
          <w:szCs w:val="27"/>
        </w:rPr>
        <w:t>Новосибирск 2024</w:t>
      </w:r>
    </w:p>
    <w:p w14:paraId="3CDDA4E6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szCs w:val="27"/>
        </w:rPr>
      </w:pPr>
    </w:p>
    <w:p w14:paraId="1E0BCD7E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 w:rsidRPr="00161CF5">
        <w:rPr>
          <w:rFonts w:cs="Times New Roman"/>
          <w:szCs w:val="27"/>
        </w:rPr>
        <w:lastRenderedPageBreak/>
        <w:t xml:space="preserve">УДК </w:t>
      </w:r>
      <w:r w:rsidRPr="00161CF5">
        <w:rPr>
          <w:rFonts w:cs="Times New Roman"/>
          <w:szCs w:val="28"/>
        </w:rPr>
        <w:t>550.8.02</w:t>
      </w:r>
    </w:p>
    <w:p w14:paraId="45D72E9E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6B24470D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 xml:space="preserve">Рецензент: доцент, кандидат биол. </w:t>
      </w:r>
      <w:proofErr w:type="gramStart"/>
      <w:r w:rsidRPr="00161CF5">
        <w:rPr>
          <w:rFonts w:cs="Times New Roman"/>
          <w:szCs w:val="28"/>
        </w:rPr>
        <w:t>наук  Степаненко</w:t>
      </w:r>
      <w:proofErr w:type="gramEnd"/>
      <w:r w:rsidRPr="00161CF5">
        <w:rPr>
          <w:rFonts w:cs="Times New Roman"/>
          <w:szCs w:val="28"/>
        </w:rPr>
        <w:t xml:space="preserve"> Ж.Р. </w:t>
      </w:r>
    </w:p>
    <w:p w14:paraId="69C6ADE3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0609DA86" w14:textId="77777777" w:rsidR="008C5AEA" w:rsidRPr="00161CF5" w:rsidRDefault="008C5AEA" w:rsidP="008C5AEA">
      <w:pPr>
        <w:spacing w:line="276" w:lineRule="auto"/>
        <w:ind w:firstLine="567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 xml:space="preserve">Проектная деятельность: Методические указания по изучению дисциплины и выполнению лабораторно-практических занятий, самостоятельной и контрольной работы // составители: Е.И. Тарасенко / </w:t>
      </w:r>
      <w:proofErr w:type="spellStart"/>
      <w:r w:rsidRPr="00161CF5">
        <w:rPr>
          <w:rFonts w:cs="Times New Roman"/>
          <w:szCs w:val="28"/>
        </w:rPr>
        <w:t>Новосиб</w:t>
      </w:r>
      <w:proofErr w:type="spellEnd"/>
      <w:r w:rsidRPr="00161CF5">
        <w:rPr>
          <w:rFonts w:cs="Times New Roman"/>
          <w:szCs w:val="28"/>
        </w:rPr>
        <w:t xml:space="preserve">. гос. </w:t>
      </w:r>
      <w:proofErr w:type="spellStart"/>
      <w:r w:rsidRPr="00161CF5">
        <w:rPr>
          <w:rFonts w:cs="Times New Roman"/>
          <w:szCs w:val="28"/>
        </w:rPr>
        <w:t>аграр</w:t>
      </w:r>
      <w:proofErr w:type="spellEnd"/>
      <w:r w:rsidRPr="00161CF5">
        <w:rPr>
          <w:rFonts w:cs="Times New Roman"/>
          <w:szCs w:val="28"/>
        </w:rPr>
        <w:t>.  ун-т. – Новосибирск, 2024. –  23 с.</w:t>
      </w:r>
    </w:p>
    <w:p w14:paraId="4311003A" w14:textId="77777777" w:rsidR="008C5AEA" w:rsidRPr="00161CF5" w:rsidRDefault="008C5AEA" w:rsidP="008C5AEA">
      <w:pPr>
        <w:spacing w:line="276" w:lineRule="auto"/>
        <w:ind w:firstLine="567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В методических указаниях представлены основные темы дисциплины «Проектная деятельность», вопросы для выполнения самостоятельной и контрольной работ, выполнению лабораторно-практических занятий. Предназначены для студентов очной и заочной формы обучения по направлению: «Зоотехния».</w:t>
      </w:r>
    </w:p>
    <w:p w14:paraId="7E4277B9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56F7FF6C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</w:p>
    <w:p w14:paraId="030EBEF6" w14:textId="77777777" w:rsidR="008C5AEA" w:rsidRPr="00161CF5" w:rsidRDefault="008C5AEA" w:rsidP="008C5AEA">
      <w:pPr>
        <w:spacing w:line="276" w:lineRule="auto"/>
        <w:ind w:firstLine="567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 xml:space="preserve">Рассмотрено и утверждено методическими комиссиями института ветеринарной медицины и биотехнологии. </w:t>
      </w:r>
    </w:p>
    <w:p w14:paraId="67C085FB" w14:textId="77777777" w:rsidR="008C5AEA" w:rsidRPr="00161CF5" w:rsidRDefault="008C5AEA" w:rsidP="008C5AEA">
      <w:pPr>
        <w:spacing w:line="276" w:lineRule="auto"/>
        <w:ind w:firstLine="0"/>
        <w:jc w:val="left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br w:type="page"/>
      </w:r>
    </w:p>
    <w:p w14:paraId="5FE0EB3D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szCs w:val="24"/>
          <w:lang w:eastAsia="zh-CN"/>
        </w:rPr>
      </w:pPr>
      <w:r w:rsidRPr="00161CF5">
        <w:rPr>
          <w:rFonts w:eastAsia="Times New Roman" w:cs="Times New Roman"/>
          <w:b/>
          <w:szCs w:val="24"/>
          <w:lang w:eastAsia="zh-CN"/>
        </w:rPr>
        <w:lastRenderedPageBreak/>
        <w:t>Раздел 1. ОБЩИЕ МЕТОДИЧЕСКИЕ УКАЗАНИЯ ПО ИЗУЧЕНИЮ ДИСЦИПЛИНЫ</w:t>
      </w:r>
    </w:p>
    <w:p w14:paraId="52AD7A12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szCs w:val="24"/>
          <w:lang w:eastAsia="zh-CN"/>
        </w:rPr>
      </w:pPr>
    </w:p>
    <w:p w14:paraId="6430E87E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Cs w:val="24"/>
          <w:lang w:eastAsia="zh-CN"/>
        </w:rPr>
      </w:pPr>
      <w:r w:rsidRPr="00161CF5">
        <w:rPr>
          <w:rFonts w:eastAsia="Times New Roman" w:cs="Times New Roman"/>
          <w:szCs w:val="24"/>
          <w:lang w:eastAsia="zh-CN"/>
        </w:rPr>
        <w:t>Методические указания по дисциплине «Проектная деятельность» разработаны на основании требований Федерального государственного образовательного стандарта высшего образования к содержанию и уровню подготовки выпускников по направлению подготовки 36.03.02 Зоотехния (уровень бакалавриата), утвержденного приказом Минобрнауки России №972 от 22.09.2017.</w:t>
      </w:r>
    </w:p>
    <w:p w14:paraId="43540F74" w14:textId="77777777" w:rsidR="008C5AEA" w:rsidRPr="00161CF5" w:rsidRDefault="008C5AEA" w:rsidP="008C5AEA">
      <w:pPr>
        <w:pStyle w:val="a3"/>
        <w:numPr>
          <w:ilvl w:val="1"/>
          <w:numId w:val="1"/>
        </w:numPr>
        <w:spacing w:line="276" w:lineRule="auto"/>
        <w:ind w:left="709" w:firstLine="0"/>
        <w:jc w:val="left"/>
        <w:rPr>
          <w:rFonts w:cs="Times New Roman"/>
          <w:b/>
          <w:lang w:eastAsia="zh-CN"/>
        </w:rPr>
      </w:pPr>
      <w:r w:rsidRPr="00161CF5">
        <w:rPr>
          <w:rFonts w:cs="Times New Roman"/>
          <w:b/>
          <w:lang w:eastAsia="zh-CN"/>
        </w:rPr>
        <w:t xml:space="preserve">Цели и задачи учебной дисциплины </w:t>
      </w:r>
    </w:p>
    <w:p w14:paraId="0AE19B47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Дисциплина «Проектная деятельность» предназначена для того, чтобы специалистам было эффективно управлять проектами в зоотехнии, включая планирование, реализацию и мониторинг. Это способствует более успешной реализации проектов, связанных с разведением, кормлением, ветеринарным обслуживанием и другими аспектами зоотехнии.</w:t>
      </w:r>
    </w:p>
    <w:p w14:paraId="0C0EA6DF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Основной целью дисциплины является формирование у студентов знаний и навыков, необходимых для эффективного управления проектами в сфере зоотехнии, а также в развитии практических умений, связанных с планированием, реализацией и оценкой проектов, включая аспекты устойчивого развития и инноваций.</w:t>
      </w:r>
    </w:p>
    <w:p w14:paraId="292475B5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Исходя из цели, в процессе изучения дисциплины решаются следующие задачи:</w:t>
      </w:r>
    </w:p>
    <w:p w14:paraId="76C4592C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1. Ознакомление с основами проектного управления;</w:t>
      </w:r>
    </w:p>
    <w:p w14:paraId="659DE491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2. Разработка проектной идеи;</w:t>
      </w:r>
    </w:p>
    <w:p w14:paraId="75568AFB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3. Планирование и организация проектов;</w:t>
      </w:r>
    </w:p>
    <w:p w14:paraId="141EA623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4. Финансовое планирование;</w:t>
      </w:r>
    </w:p>
    <w:p w14:paraId="76D8565E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5. Управление рисками;</w:t>
      </w:r>
    </w:p>
    <w:p w14:paraId="64764331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6. Формирование команды проекта;</w:t>
      </w:r>
    </w:p>
    <w:p w14:paraId="27FC9022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7. Маркетинг и стратегическое развитие;</w:t>
      </w:r>
    </w:p>
    <w:p w14:paraId="1F324052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8. Оценка и контроль;</w:t>
      </w:r>
    </w:p>
    <w:p w14:paraId="65DA46B4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9. Развитие устойчивого подхода;</w:t>
      </w:r>
    </w:p>
    <w:p w14:paraId="01D75B16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10. Презентация проектов.</w:t>
      </w:r>
    </w:p>
    <w:p w14:paraId="3DCDF97D" w14:textId="77777777" w:rsidR="008C5AEA" w:rsidRPr="00161CF5" w:rsidRDefault="008C5AEA" w:rsidP="008C5AEA">
      <w:pPr>
        <w:spacing w:line="276" w:lineRule="auto"/>
        <w:ind w:firstLine="709"/>
        <w:rPr>
          <w:rFonts w:cs="Times New Roman"/>
        </w:rPr>
      </w:pPr>
      <w:r w:rsidRPr="00161CF5">
        <w:rPr>
          <w:rFonts w:cs="Times New Roman"/>
        </w:rPr>
        <w:t>Большой круг вопросов, которые охватывает проектная деятельность не может быть решен без связи с такими дисциплинами, как «Экономика», «Основы организации бизнеса и технологического предпринимательства», «Современные методы исследования». В связи с этим изучение проектной деятельности возможно после изучения студентами указанных дисциплин.</w:t>
      </w:r>
    </w:p>
    <w:p w14:paraId="21E9077B" w14:textId="77777777" w:rsidR="008C5AEA" w:rsidRPr="00161CF5" w:rsidRDefault="008C5AEA" w:rsidP="008C5AEA">
      <w:pPr>
        <w:spacing w:line="276" w:lineRule="auto"/>
        <w:rPr>
          <w:rFonts w:cs="Times New Roman"/>
          <w:lang w:eastAsia="zh-CN"/>
        </w:rPr>
      </w:pPr>
    </w:p>
    <w:p w14:paraId="03D0C6B7" w14:textId="77777777" w:rsidR="008C5AEA" w:rsidRPr="00161CF5" w:rsidRDefault="008C5AEA" w:rsidP="008C5AEA">
      <w:pPr>
        <w:spacing w:line="276" w:lineRule="auto"/>
        <w:rPr>
          <w:rFonts w:cs="Times New Roman"/>
          <w:b/>
          <w:lang w:eastAsia="zh-CN"/>
        </w:rPr>
      </w:pPr>
      <w:r w:rsidRPr="00161CF5">
        <w:rPr>
          <w:rFonts w:cs="Times New Roman"/>
          <w:b/>
          <w:lang w:eastAsia="zh-CN"/>
        </w:rPr>
        <w:lastRenderedPageBreak/>
        <w:t>1.2. Требования к уровню освоения дисциплины</w:t>
      </w:r>
    </w:p>
    <w:p w14:paraId="7B640377" w14:textId="77777777" w:rsidR="008C5AEA" w:rsidRPr="00161CF5" w:rsidRDefault="008C5AEA" w:rsidP="008C5AEA">
      <w:pPr>
        <w:pStyle w:val="Text10"/>
        <w:spacing w:line="276" w:lineRule="auto"/>
      </w:pPr>
      <w:r w:rsidRPr="00161CF5">
        <w:t xml:space="preserve">Дисциплина «Проектная деятельность» в соответствии с требованиями ФГОС ВО направлена на формирование следующих общепрофессиональных компетенций (ПК): </w:t>
      </w:r>
    </w:p>
    <w:p w14:paraId="46E5D3C8" w14:textId="77777777" w:rsidR="008C5AEA" w:rsidRPr="00161CF5" w:rsidRDefault="008C5AEA" w:rsidP="008C5AEA">
      <w:pPr>
        <w:pStyle w:val="Text10"/>
        <w:spacing w:line="276" w:lineRule="auto"/>
      </w:pPr>
      <w:r w:rsidRPr="00161CF5">
        <w:t>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 (УК-2).</w:t>
      </w:r>
    </w:p>
    <w:p w14:paraId="79FA7AB1" w14:textId="77777777" w:rsidR="008C5AEA" w:rsidRPr="00161CF5" w:rsidRDefault="008C5AEA" w:rsidP="008C5AEA">
      <w:pPr>
        <w:pStyle w:val="Text10"/>
        <w:spacing w:line="276" w:lineRule="auto"/>
      </w:pPr>
      <w:r w:rsidRPr="00161CF5">
        <w:t>В результате изучения дисциплины студент должен:</w:t>
      </w:r>
    </w:p>
    <w:p w14:paraId="1941CCBE" w14:textId="77777777" w:rsidR="008C5AEA" w:rsidRPr="00161CF5" w:rsidRDefault="008C5AEA" w:rsidP="008C5AEA">
      <w:pPr>
        <w:pStyle w:val="Text10"/>
        <w:spacing w:line="276" w:lineRule="auto"/>
      </w:pPr>
      <w:r w:rsidRPr="00161CF5">
        <w:rPr>
          <w:b/>
        </w:rPr>
        <w:t>знать</w:t>
      </w:r>
      <w:r w:rsidRPr="00161CF5">
        <w:t>:</w:t>
      </w:r>
    </w:p>
    <w:p w14:paraId="0C5852FE" w14:textId="77777777" w:rsidR="008C5AEA" w:rsidRPr="00161CF5" w:rsidRDefault="008C5AEA" w:rsidP="008C5AEA">
      <w:pPr>
        <w:pStyle w:val="Text10"/>
        <w:spacing w:line="276" w:lineRule="auto"/>
      </w:pPr>
      <w:r w:rsidRPr="00161CF5">
        <w:t>действующие законодательные и нормативные акты, регулирующие сферу проекта; основы и процессы управления проектами, включая методы и техники оценки рисков и принятия решений; методы анализа имеющихся ресурсов (финансовых, человеческих, материальных) и их влияния на выполнение задач; различные способы оптимизации использования ресурсов.</w:t>
      </w:r>
    </w:p>
    <w:p w14:paraId="33749611" w14:textId="77777777" w:rsidR="008C5AEA" w:rsidRPr="00161CF5" w:rsidRDefault="008C5AEA" w:rsidP="008C5AEA">
      <w:pPr>
        <w:pStyle w:val="Text10"/>
        <w:spacing w:line="276" w:lineRule="auto"/>
      </w:pPr>
      <w:r w:rsidRPr="00161CF5">
        <w:rPr>
          <w:b/>
        </w:rPr>
        <w:t>уметь</w:t>
      </w:r>
      <w:r w:rsidRPr="00161CF5">
        <w:t xml:space="preserve">: </w:t>
      </w:r>
    </w:p>
    <w:p w14:paraId="1AADE212" w14:textId="77777777" w:rsidR="008C5AEA" w:rsidRPr="00161CF5" w:rsidRDefault="008C5AEA" w:rsidP="008C5AEA">
      <w:pPr>
        <w:pStyle w:val="Text10"/>
        <w:spacing w:line="276" w:lineRule="auto"/>
      </w:pPr>
      <w:r w:rsidRPr="00161CF5">
        <w:t xml:space="preserve">формулировать задачи проекта с учетом правовых норм и ограничений; проводить анализ различных методов и подходов к решению задач; идентифицировать и оценивать риски, связанные с выбором способов решения задач; </w:t>
      </w:r>
      <w:proofErr w:type="spellStart"/>
      <w:r w:rsidRPr="00161CF5">
        <w:t>рзрабатывать</w:t>
      </w:r>
      <w:proofErr w:type="spellEnd"/>
      <w:r w:rsidRPr="00161CF5">
        <w:t xml:space="preserve"> стратегии минимизации рисков при реализации решений; сопоставлять возможные способы решения задач и выделять оптимальные исходя из ресурсов и ограничений.</w:t>
      </w:r>
    </w:p>
    <w:p w14:paraId="1BC6827D" w14:textId="77777777" w:rsidR="008C5AEA" w:rsidRPr="00161CF5" w:rsidRDefault="008C5AEA" w:rsidP="008C5AEA">
      <w:pPr>
        <w:pStyle w:val="Text10"/>
        <w:spacing w:line="276" w:lineRule="auto"/>
      </w:pPr>
      <w:r w:rsidRPr="00161CF5">
        <w:rPr>
          <w:b/>
        </w:rPr>
        <w:t>владеть</w:t>
      </w:r>
      <w:r w:rsidRPr="00161CF5">
        <w:t>:</w:t>
      </w:r>
    </w:p>
    <w:p w14:paraId="2988C6DC" w14:textId="77777777" w:rsidR="008C5AEA" w:rsidRPr="00161CF5" w:rsidRDefault="008C5AEA" w:rsidP="008C5AEA">
      <w:pPr>
        <w:pStyle w:val="Text10"/>
        <w:spacing w:line="276" w:lineRule="auto"/>
      </w:pPr>
      <w:r w:rsidRPr="00161CF5">
        <w:t>программными средствами и инструментами для анализа задач, ресурсов и ограничений (например, SWOT-анализ, диаграммы решений и др.); инструментами планирования и контроля выполнения задач; методами управления изменениями и адаптации к изменяющимся условиям в процессе реализации проекта; работать в команде, чтобы совместно находить эффективные решения задач.</w:t>
      </w:r>
    </w:p>
    <w:p w14:paraId="7F41AA67" w14:textId="77777777" w:rsidR="008C5AEA" w:rsidRPr="00161CF5" w:rsidRDefault="008C5AEA" w:rsidP="008C5AEA">
      <w:pPr>
        <w:pStyle w:val="2"/>
        <w:numPr>
          <w:ilvl w:val="1"/>
          <w:numId w:val="2"/>
        </w:numPr>
        <w:spacing w:before="0" w:after="0" w:line="276" w:lineRule="auto"/>
        <w:ind w:left="709" w:firstLine="0"/>
        <w:jc w:val="both"/>
      </w:pPr>
      <w:r w:rsidRPr="00161CF5">
        <w:t>Библиографический список</w:t>
      </w:r>
    </w:p>
    <w:p w14:paraId="1533325F" w14:textId="77777777" w:rsidR="008C5AEA" w:rsidRPr="00161CF5" w:rsidRDefault="008C5AEA" w:rsidP="008C5AEA">
      <w:pPr>
        <w:pStyle w:val="2"/>
        <w:spacing w:before="0" w:after="0" w:line="276" w:lineRule="auto"/>
        <w:ind w:firstLine="851"/>
        <w:jc w:val="both"/>
      </w:pPr>
      <w:r w:rsidRPr="00161CF5">
        <w:t>Список основной литературы:</w:t>
      </w:r>
    </w:p>
    <w:p w14:paraId="68203137" w14:textId="77777777" w:rsidR="008C5AEA" w:rsidRPr="00161CF5" w:rsidRDefault="008C5AEA" w:rsidP="008C5AEA">
      <w:pPr>
        <w:pStyle w:val="Text10"/>
        <w:spacing w:line="276" w:lineRule="auto"/>
        <w:rPr>
          <w:rFonts w:eastAsiaTheme="minorHAnsi"/>
          <w:szCs w:val="24"/>
          <w:lang w:eastAsia="ar-SA"/>
        </w:rPr>
      </w:pPr>
      <w:r w:rsidRPr="00161CF5">
        <w:rPr>
          <w:rFonts w:eastAsiaTheme="minorHAnsi"/>
          <w:szCs w:val="24"/>
          <w:lang w:eastAsia="ar-SA"/>
        </w:rPr>
        <w:t xml:space="preserve">1. Управление </w:t>
      </w:r>
      <w:proofErr w:type="gramStart"/>
      <w:r w:rsidRPr="00161CF5">
        <w:rPr>
          <w:rFonts w:eastAsiaTheme="minorHAnsi"/>
          <w:szCs w:val="24"/>
          <w:lang w:eastAsia="ar-SA"/>
        </w:rPr>
        <w:t>проектами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учебное пособие / составители Г. Ю. Буторина [и др.]. — </w:t>
      </w:r>
      <w:proofErr w:type="gramStart"/>
      <w:r w:rsidRPr="00161CF5">
        <w:rPr>
          <w:rFonts w:eastAsiaTheme="minorHAnsi"/>
          <w:szCs w:val="24"/>
          <w:lang w:eastAsia="ar-SA"/>
        </w:rPr>
        <w:t>Тюмень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ГАУ Северного Зауралья, 2024. — 122 с. — </w:t>
      </w:r>
      <w:proofErr w:type="gramStart"/>
      <w:r w:rsidRPr="00161CF5">
        <w:rPr>
          <w:rFonts w:eastAsiaTheme="minorHAnsi"/>
          <w:szCs w:val="24"/>
          <w:lang w:eastAsia="ar-SA"/>
        </w:rPr>
        <w:t>Текст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161CF5">
        <w:rPr>
          <w:rFonts w:eastAsiaTheme="minorHAnsi"/>
          <w:szCs w:val="24"/>
          <w:lang w:eastAsia="ar-SA"/>
        </w:rPr>
        <w:t>Лань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https://e.lanbook.com/book/448367</w:t>
      </w:r>
    </w:p>
    <w:p w14:paraId="360CE87E" w14:textId="77777777" w:rsidR="008C5AEA" w:rsidRPr="00161CF5" w:rsidRDefault="008C5AEA" w:rsidP="008C5AEA">
      <w:pPr>
        <w:pStyle w:val="Text10"/>
        <w:spacing w:line="276" w:lineRule="auto"/>
        <w:rPr>
          <w:rFonts w:eastAsiaTheme="minorHAnsi"/>
          <w:szCs w:val="24"/>
          <w:lang w:eastAsia="ar-SA"/>
        </w:rPr>
      </w:pPr>
      <w:r w:rsidRPr="00161CF5">
        <w:rPr>
          <w:rFonts w:eastAsiaTheme="minorHAnsi"/>
          <w:szCs w:val="24"/>
          <w:lang w:eastAsia="ar-SA"/>
        </w:rPr>
        <w:t xml:space="preserve">2. Проектная </w:t>
      </w:r>
      <w:proofErr w:type="gramStart"/>
      <w:r w:rsidRPr="00161CF5">
        <w:rPr>
          <w:rFonts w:eastAsiaTheme="minorHAnsi"/>
          <w:szCs w:val="24"/>
          <w:lang w:eastAsia="ar-SA"/>
        </w:rPr>
        <w:t>деятельность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учебное пособие / А. В. </w:t>
      </w:r>
      <w:proofErr w:type="spellStart"/>
      <w:r w:rsidRPr="00161CF5">
        <w:rPr>
          <w:rFonts w:eastAsiaTheme="minorHAnsi"/>
          <w:szCs w:val="24"/>
          <w:lang w:eastAsia="ar-SA"/>
        </w:rPr>
        <w:t>Мехренцев</w:t>
      </w:r>
      <w:proofErr w:type="spellEnd"/>
      <w:r w:rsidRPr="00161CF5">
        <w:rPr>
          <w:rFonts w:eastAsiaTheme="minorHAnsi"/>
          <w:szCs w:val="24"/>
          <w:lang w:eastAsia="ar-SA"/>
        </w:rPr>
        <w:t xml:space="preserve">, Б. Е. Меньшиков, В. В. Сергеев [и др.]. — </w:t>
      </w:r>
      <w:proofErr w:type="gramStart"/>
      <w:r w:rsidRPr="00161CF5">
        <w:rPr>
          <w:rFonts w:eastAsiaTheme="minorHAnsi"/>
          <w:szCs w:val="24"/>
          <w:lang w:eastAsia="ar-SA"/>
        </w:rPr>
        <w:t>Екатеринбург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УГЛТУ, 2022. — 108 с. — ISBN 978-5-94984-843-2. — </w:t>
      </w:r>
      <w:proofErr w:type="gramStart"/>
      <w:r w:rsidRPr="00161CF5">
        <w:rPr>
          <w:rFonts w:eastAsiaTheme="minorHAnsi"/>
          <w:szCs w:val="24"/>
          <w:lang w:eastAsia="ar-SA"/>
        </w:rPr>
        <w:t>Текст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161CF5">
        <w:rPr>
          <w:rFonts w:eastAsiaTheme="minorHAnsi"/>
          <w:szCs w:val="24"/>
          <w:lang w:eastAsia="ar-SA"/>
        </w:rPr>
        <w:t>Лань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https://e.lanbook.com/book/329885</w:t>
      </w:r>
    </w:p>
    <w:p w14:paraId="283FF7A0" w14:textId="77777777" w:rsidR="008C5AEA" w:rsidRPr="00161CF5" w:rsidRDefault="008C5AEA" w:rsidP="008C5AEA">
      <w:pPr>
        <w:pStyle w:val="Text10"/>
        <w:spacing w:line="276" w:lineRule="auto"/>
      </w:pPr>
      <w:r w:rsidRPr="00161CF5">
        <w:rPr>
          <w:rFonts w:eastAsiaTheme="minorHAnsi"/>
          <w:szCs w:val="24"/>
          <w:lang w:eastAsia="ar-SA"/>
        </w:rPr>
        <w:lastRenderedPageBreak/>
        <w:t>3. Царенко, А. С. Управление проектами / А. С. Царенко. — 2-е изд., стер. — Санкт-</w:t>
      </w:r>
      <w:proofErr w:type="gramStart"/>
      <w:r w:rsidRPr="00161CF5">
        <w:rPr>
          <w:rFonts w:eastAsiaTheme="minorHAnsi"/>
          <w:szCs w:val="24"/>
          <w:lang w:eastAsia="ar-SA"/>
        </w:rPr>
        <w:t>Петербург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Лань, 2023. — 236 с. — ISBN 978-5-507-46449-4. — </w:t>
      </w:r>
      <w:proofErr w:type="gramStart"/>
      <w:r w:rsidRPr="00161CF5">
        <w:rPr>
          <w:rFonts w:eastAsiaTheme="minorHAnsi"/>
          <w:szCs w:val="24"/>
          <w:lang w:eastAsia="ar-SA"/>
        </w:rPr>
        <w:t>Текст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электронный // </w:t>
      </w:r>
      <w:proofErr w:type="gramStart"/>
      <w:r w:rsidRPr="00161CF5">
        <w:rPr>
          <w:rFonts w:eastAsiaTheme="minorHAnsi"/>
          <w:szCs w:val="24"/>
          <w:lang w:eastAsia="ar-SA"/>
        </w:rPr>
        <w:t>Лань :</w:t>
      </w:r>
      <w:proofErr w:type="gramEnd"/>
      <w:r w:rsidRPr="00161CF5">
        <w:rPr>
          <w:rFonts w:eastAsiaTheme="minorHAnsi"/>
          <w:szCs w:val="24"/>
          <w:lang w:eastAsia="ar-SA"/>
        </w:rPr>
        <w:t xml:space="preserve"> электронно-библиотечная система. — URL: https://e.lanbook.com/book/310193</w:t>
      </w:r>
    </w:p>
    <w:p w14:paraId="390B8466" w14:textId="77777777" w:rsidR="008C5AEA" w:rsidRPr="00161CF5" w:rsidRDefault="008C5AEA" w:rsidP="008C5AEA">
      <w:pPr>
        <w:pStyle w:val="2"/>
        <w:spacing w:before="0" w:after="0" w:line="276" w:lineRule="auto"/>
        <w:jc w:val="both"/>
      </w:pPr>
      <w:r w:rsidRPr="00161CF5">
        <w:t>Список дополнительной литературы:</w:t>
      </w:r>
    </w:p>
    <w:p w14:paraId="09E31DA4" w14:textId="77777777" w:rsidR="008C5AEA" w:rsidRPr="00161CF5" w:rsidRDefault="008C5AEA" w:rsidP="008C5AEA">
      <w:pPr>
        <w:pStyle w:val="Text10"/>
        <w:spacing w:line="276" w:lineRule="auto"/>
        <w:ind w:firstLine="567"/>
      </w:pPr>
      <w:r w:rsidRPr="00161CF5">
        <w:t xml:space="preserve">1. </w:t>
      </w:r>
      <w:proofErr w:type="spellStart"/>
      <w:r w:rsidRPr="00161CF5">
        <w:t>Моргачев</w:t>
      </w:r>
      <w:proofErr w:type="spellEnd"/>
      <w:r w:rsidRPr="00161CF5">
        <w:t xml:space="preserve">, И. В. Управление </w:t>
      </w:r>
      <w:proofErr w:type="gramStart"/>
      <w:r w:rsidRPr="00161CF5">
        <w:t>проектами :</w:t>
      </w:r>
      <w:proofErr w:type="gramEnd"/>
      <w:r w:rsidRPr="00161CF5">
        <w:t xml:space="preserve"> учебное пособие / И. В. </w:t>
      </w:r>
      <w:proofErr w:type="spellStart"/>
      <w:r w:rsidRPr="00161CF5">
        <w:t>Моргачев</w:t>
      </w:r>
      <w:proofErr w:type="spellEnd"/>
      <w:r w:rsidRPr="00161CF5">
        <w:t xml:space="preserve">. — </w:t>
      </w:r>
      <w:proofErr w:type="gramStart"/>
      <w:r w:rsidRPr="00161CF5">
        <w:t>Волгоград :</w:t>
      </w:r>
      <w:proofErr w:type="gramEnd"/>
      <w:r w:rsidRPr="00161CF5">
        <w:t xml:space="preserve"> Волгоградский ГАУ, 2023. — 88 с. — </w:t>
      </w:r>
      <w:proofErr w:type="gramStart"/>
      <w:r w:rsidRPr="00161CF5">
        <w:t>Текст :</w:t>
      </w:r>
      <w:proofErr w:type="gramEnd"/>
      <w:r w:rsidRPr="00161CF5">
        <w:t xml:space="preserve"> электронный // </w:t>
      </w:r>
      <w:proofErr w:type="gramStart"/>
      <w:r w:rsidRPr="00161CF5">
        <w:t>Лань :</w:t>
      </w:r>
      <w:proofErr w:type="gramEnd"/>
      <w:r w:rsidRPr="00161CF5">
        <w:t xml:space="preserve"> электронно-библиотечная система. — URL: https://e.lanbook.com/book/343892</w:t>
      </w:r>
    </w:p>
    <w:p w14:paraId="68F4D539" w14:textId="77777777" w:rsidR="008C5AEA" w:rsidRPr="00161CF5" w:rsidRDefault="008C5AEA" w:rsidP="008C5AEA">
      <w:pPr>
        <w:pStyle w:val="Text10"/>
        <w:spacing w:line="276" w:lineRule="auto"/>
        <w:ind w:firstLine="567"/>
      </w:pPr>
      <w:r w:rsidRPr="00161CF5">
        <w:t xml:space="preserve">2. Управление проектами в ветеринарии и </w:t>
      </w:r>
      <w:proofErr w:type="gramStart"/>
      <w:r w:rsidRPr="00161CF5">
        <w:t>животноводстве :</w:t>
      </w:r>
      <w:proofErr w:type="gramEnd"/>
      <w:r w:rsidRPr="00161CF5">
        <w:t xml:space="preserve"> учебное пособие / А. И. </w:t>
      </w:r>
      <w:proofErr w:type="spellStart"/>
      <w:r w:rsidRPr="00161CF5">
        <w:t>Ярощук</w:t>
      </w:r>
      <w:proofErr w:type="spellEnd"/>
      <w:r w:rsidRPr="00161CF5">
        <w:t xml:space="preserve">, Д. В. </w:t>
      </w:r>
      <w:proofErr w:type="spellStart"/>
      <w:r w:rsidRPr="00161CF5">
        <w:t>Заходнова</w:t>
      </w:r>
      <w:proofErr w:type="spellEnd"/>
      <w:r w:rsidRPr="00161CF5">
        <w:t>, И. И. Шершнева [и др.]. — Санкт-</w:t>
      </w:r>
      <w:proofErr w:type="gramStart"/>
      <w:r w:rsidRPr="00161CF5">
        <w:t>Петербург :</w:t>
      </w:r>
      <w:proofErr w:type="gramEnd"/>
      <w:r w:rsidRPr="00161CF5">
        <w:t xml:space="preserve"> </w:t>
      </w:r>
      <w:proofErr w:type="spellStart"/>
      <w:r w:rsidRPr="00161CF5">
        <w:t>СПбГУВМ</w:t>
      </w:r>
      <w:proofErr w:type="spellEnd"/>
      <w:r w:rsidRPr="00161CF5">
        <w:t xml:space="preserve">, 2022. — 83 с. — </w:t>
      </w:r>
      <w:proofErr w:type="gramStart"/>
      <w:r w:rsidRPr="00161CF5">
        <w:t>Текст :</w:t>
      </w:r>
      <w:proofErr w:type="gramEnd"/>
      <w:r w:rsidRPr="00161CF5">
        <w:t xml:space="preserve"> электронный // </w:t>
      </w:r>
      <w:proofErr w:type="gramStart"/>
      <w:r w:rsidRPr="00161CF5">
        <w:t>Лань :</w:t>
      </w:r>
      <w:proofErr w:type="gramEnd"/>
      <w:r w:rsidRPr="00161CF5">
        <w:t xml:space="preserve"> электронно-библиотечная система. — URL: https://e.lanbook.com/book/366590</w:t>
      </w:r>
    </w:p>
    <w:p w14:paraId="13A4D1D6" w14:textId="77777777" w:rsidR="008C5AEA" w:rsidRPr="00161CF5" w:rsidRDefault="008C5AEA" w:rsidP="008C5AEA">
      <w:pPr>
        <w:pStyle w:val="Text10"/>
        <w:spacing w:line="276" w:lineRule="auto"/>
        <w:ind w:firstLine="567"/>
      </w:pPr>
      <w:r w:rsidRPr="00161CF5">
        <w:t xml:space="preserve">3. Бусарова, Ю. Д. Проектная </w:t>
      </w:r>
      <w:proofErr w:type="gramStart"/>
      <w:r w:rsidRPr="00161CF5">
        <w:t>деятельность :</w:t>
      </w:r>
      <w:proofErr w:type="gramEnd"/>
      <w:r w:rsidRPr="00161CF5">
        <w:t xml:space="preserve"> учебное пособие / Ю. Д. Бусарова. — </w:t>
      </w:r>
      <w:proofErr w:type="gramStart"/>
      <w:r w:rsidRPr="00161CF5">
        <w:t>Омск :</w:t>
      </w:r>
      <w:proofErr w:type="gramEnd"/>
      <w:r w:rsidRPr="00161CF5">
        <w:t xml:space="preserve"> ОмГТУ, 2023. — 84 с. — ISBN 978-5-8149-3634-9. — </w:t>
      </w:r>
      <w:proofErr w:type="gramStart"/>
      <w:r w:rsidRPr="00161CF5">
        <w:t>Текст :</w:t>
      </w:r>
      <w:proofErr w:type="gramEnd"/>
      <w:r w:rsidRPr="00161CF5">
        <w:t xml:space="preserve"> электронный // </w:t>
      </w:r>
      <w:proofErr w:type="gramStart"/>
      <w:r w:rsidRPr="00161CF5">
        <w:t>Лань :</w:t>
      </w:r>
      <w:proofErr w:type="gramEnd"/>
      <w:r w:rsidRPr="00161CF5">
        <w:t xml:space="preserve"> электронно-библиотечная система. — URL: </w:t>
      </w:r>
      <w:hyperlink r:id="rId7" w:history="1">
        <w:r w:rsidRPr="00161CF5">
          <w:rPr>
            <w:rStyle w:val="a6"/>
            <w:color w:val="auto"/>
            <w:u w:val="none"/>
          </w:rPr>
          <w:t>https://e.lanbook.com/book/421706</w:t>
        </w:r>
      </w:hyperlink>
    </w:p>
    <w:p w14:paraId="3512C853" w14:textId="77777777" w:rsidR="008C5AEA" w:rsidRPr="00161CF5" w:rsidRDefault="008C5AEA" w:rsidP="008C5AEA">
      <w:pPr>
        <w:pStyle w:val="Text10"/>
        <w:spacing w:line="276" w:lineRule="auto"/>
        <w:ind w:firstLine="0"/>
      </w:pPr>
    </w:p>
    <w:p w14:paraId="2C9BD9DE" w14:textId="77777777" w:rsidR="008C5AEA" w:rsidRPr="00161CF5" w:rsidRDefault="008C5AEA" w:rsidP="008C5AEA">
      <w:pPr>
        <w:pStyle w:val="Text10"/>
        <w:numPr>
          <w:ilvl w:val="1"/>
          <w:numId w:val="2"/>
        </w:numPr>
        <w:spacing w:line="276" w:lineRule="auto"/>
        <w:ind w:left="567" w:firstLine="0"/>
        <w:rPr>
          <w:b/>
        </w:rPr>
      </w:pPr>
      <w:r w:rsidRPr="00161CF5">
        <w:rPr>
          <w:b/>
        </w:rPr>
        <w:t>Распределение учебного времени</w:t>
      </w:r>
    </w:p>
    <w:p w14:paraId="7201D896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4BDEE282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szCs w:val="28"/>
        </w:rPr>
      </w:pPr>
      <w:r w:rsidRPr="00161CF5">
        <w:rPr>
          <w:rFonts w:eastAsia="Times New Roman" w:cs="Times New Roman"/>
          <w:szCs w:val="28"/>
        </w:rPr>
        <w:t>Таблица 2.1 Очная форма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64"/>
        <w:gridCol w:w="942"/>
        <w:gridCol w:w="942"/>
        <w:gridCol w:w="940"/>
        <w:gridCol w:w="812"/>
        <w:gridCol w:w="1228"/>
      </w:tblGrid>
      <w:tr w:rsidR="008C5AEA" w:rsidRPr="00161CF5" w14:paraId="1A99997F" w14:textId="77777777" w:rsidTr="003E020F">
        <w:tc>
          <w:tcPr>
            <w:tcW w:w="293" w:type="pct"/>
            <w:vMerge w:val="restart"/>
            <w:vAlign w:val="center"/>
          </w:tcPr>
          <w:p w14:paraId="40A4845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№</w:t>
            </w:r>
            <w:r w:rsidRPr="00161CF5">
              <w:rPr>
                <w:rFonts w:eastAsia="Times New Roman" w:cs="Times New Roman"/>
                <w:sz w:val="20"/>
                <w:szCs w:val="26"/>
              </w:rPr>
              <w:br/>
              <w:t>п/п</w:t>
            </w:r>
          </w:p>
        </w:tc>
        <w:tc>
          <w:tcPr>
            <w:tcW w:w="2053" w:type="pct"/>
            <w:vMerge w:val="restart"/>
            <w:vAlign w:val="center"/>
          </w:tcPr>
          <w:p w14:paraId="02760C2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Наименование разделов и тем</w:t>
            </w:r>
          </w:p>
        </w:tc>
        <w:tc>
          <w:tcPr>
            <w:tcW w:w="1984" w:type="pct"/>
            <w:gridSpan w:val="4"/>
            <w:vAlign w:val="center"/>
          </w:tcPr>
          <w:p w14:paraId="05BBC72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Количество часов</w:t>
            </w:r>
          </w:p>
        </w:tc>
        <w:tc>
          <w:tcPr>
            <w:tcW w:w="670" w:type="pct"/>
            <w:vMerge w:val="restart"/>
          </w:tcPr>
          <w:p w14:paraId="0FD4A88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Формируе-мые</w:t>
            </w:r>
            <w:proofErr w:type="spellEnd"/>
            <w:r w:rsidRPr="00161CF5">
              <w:rPr>
                <w:rFonts w:eastAsia="Times New Roman" w:cs="Times New Roman"/>
                <w:sz w:val="20"/>
                <w:szCs w:val="26"/>
              </w:rPr>
              <w:t xml:space="preserve"> </w:t>
            </w:r>
            <w:proofErr w:type="gramStart"/>
            <w:r w:rsidRPr="00161CF5">
              <w:rPr>
                <w:rFonts w:eastAsia="Times New Roman" w:cs="Times New Roman"/>
                <w:sz w:val="20"/>
                <w:szCs w:val="26"/>
              </w:rPr>
              <w:t>компе-</w:t>
            </w: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тенции</w:t>
            </w:r>
            <w:proofErr w:type="spellEnd"/>
            <w:proofErr w:type="gramEnd"/>
          </w:p>
          <w:p w14:paraId="6C51D65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(ОК, ПК)</w:t>
            </w:r>
          </w:p>
        </w:tc>
      </w:tr>
      <w:tr w:rsidR="008C5AEA" w:rsidRPr="00161CF5" w14:paraId="51BC144C" w14:textId="77777777" w:rsidTr="003E020F">
        <w:tc>
          <w:tcPr>
            <w:tcW w:w="293" w:type="pct"/>
            <w:vMerge/>
            <w:vAlign w:val="center"/>
          </w:tcPr>
          <w:p w14:paraId="11A267F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  <w:tc>
          <w:tcPr>
            <w:tcW w:w="2053" w:type="pct"/>
            <w:vMerge/>
            <w:vAlign w:val="center"/>
          </w:tcPr>
          <w:p w14:paraId="1E7C405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  <w:tc>
          <w:tcPr>
            <w:tcW w:w="514" w:type="pct"/>
            <w:vAlign w:val="center"/>
          </w:tcPr>
          <w:p w14:paraId="1FBDCF0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Лекции (Л)</w:t>
            </w:r>
          </w:p>
        </w:tc>
        <w:tc>
          <w:tcPr>
            <w:tcW w:w="514" w:type="pct"/>
          </w:tcPr>
          <w:p w14:paraId="4FBC35E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Вид занятия (ПЗ)</w:t>
            </w:r>
          </w:p>
        </w:tc>
        <w:tc>
          <w:tcPr>
            <w:tcW w:w="513" w:type="pct"/>
          </w:tcPr>
          <w:p w14:paraId="026DC50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Самост</w:t>
            </w:r>
            <w:proofErr w:type="spellEnd"/>
            <w:r w:rsidRPr="00161CF5">
              <w:rPr>
                <w:rFonts w:eastAsia="Times New Roman" w:cs="Times New Roman"/>
                <w:sz w:val="20"/>
                <w:szCs w:val="26"/>
              </w:rPr>
              <w:t>. работа (СР)</w:t>
            </w:r>
          </w:p>
        </w:tc>
        <w:tc>
          <w:tcPr>
            <w:tcW w:w="443" w:type="pct"/>
          </w:tcPr>
          <w:p w14:paraId="482B6D2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 xml:space="preserve">Всего </w:t>
            </w:r>
            <w:r w:rsidRPr="00161CF5">
              <w:rPr>
                <w:rFonts w:eastAsia="Times New Roman" w:cs="Times New Roman"/>
                <w:sz w:val="20"/>
                <w:szCs w:val="26"/>
              </w:rPr>
              <w:br/>
              <w:t>по теме</w:t>
            </w:r>
          </w:p>
        </w:tc>
        <w:tc>
          <w:tcPr>
            <w:tcW w:w="670" w:type="pct"/>
            <w:vMerge/>
          </w:tcPr>
          <w:p w14:paraId="4507A7C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</w:tr>
      <w:tr w:rsidR="008C5AEA" w:rsidRPr="00161CF5" w14:paraId="47759D17" w14:textId="77777777" w:rsidTr="003E020F">
        <w:trPr>
          <w:tblHeader/>
        </w:trPr>
        <w:tc>
          <w:tcPr>
            <w:tcW w:w="293" w:type="pct"/>
            <w:shd w:val="clear" w:color="auto" w:fill="F2F2F2"/>
            <w:vAlign w:val="center"/>
          </w:tcPr>
          <w:p w14:paraId="3763786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shd w:val="clear" w:color="auto" w:fill="F2F2F2"/>
            <w:vAlign w:val="center"/>
          </w:tcPr>
          <w:p w14:paraId="7E0E1A1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2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7E0C0A6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3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2EF7B25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4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6F80770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5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2E6280A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6</w:t>
            </w:r>
          </w:p>
        </w:tc>
        <w:tc>
          <w:tcPr>
            <w:tcW w:w="670" w:type="pct"/>
            <w:shd w:val="clear" w:color="auto" w:fill="F2F2F2"/>
          </w:tcPr>
          <w:p w14:paraId="13EEB3D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7</w:t>
            </w:r>
          </w:p>
        </w:tc>
      </w:tr>
      <w:tr w:rsidR="008C5AEA" w:rsidRPr="00161CF5" w14:paraId="11D47FF6" w14:textId="77777777" w:rsidTr="003E020F">
        <w:tc>
          <w:tcPr>
            <w:tcW w:w="293" w:type="pct"/>
          </w:tcPr>
          <w:p w14:paraId="0618435E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</w:tcPr>
          <w:p w14:paraId="6BDD0F9D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  <w:r w:rsidRPr="00161CF5">
              <w:rPr>
                <w:rFonts w:eastAsia="Times New Roman" w:cs="Times New Roman"/>
                <w:b/>
                <w:sz w:val="24"/>
                <w:szCs w:val="26"/>
              </w:rPr>
              <w:t>Семестр № 3</w:t>
            </w:r>
          </w:p>
        </w:tc>
        <w:tc>
          <w:tcPr>
            <w:tcW w:w="514" w:type="pct"/>
          </w:tcPr>
          <w:p w14:paraId="1AACE928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514" w:type="pct"/>
          </w:tcPr>
          <w:p w14:paraId="76796564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513" w:type="pct"/>
          </w:tcPr>
          <w:p w14:paraId="2A33A092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443" w:type="pct"/>
          </w:tcPr>
          <w:p w14:paraId="19A3C29B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14:paraId="3A6D6550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6CD31DC7" w14:textId="77777777" w:rsidTr="003E020F">
        <w:tc>
          <w:tcPr>
            <w:tcW w:w="293" w:type="pct"/>
            <w:vAlign w:val="center"/>
          </w:tcPr>
          <w:p w14:paraId="203DC84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vAlign w:val="center"/>
          </w:tcPr>
          <w:p w14:paraId="7D39F3D5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Введение в проектную деятельность. Основные понятия. Виды проектов.</w:t>
            </w:r>
          </w:p>
        </w:tc>
        <w:tc>
          <w:tcPr>
            <w:tcW w:w="514" w:type="pct"/>
            <w:vAlign w:val="center"/>
          </w:tcPr>
          <w:p w14:paraId="334C259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0B4C065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7E9B758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CF8413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EAA2F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УК-2</w:t>
            </w:r>
          </w:p>
          <w:p w14:paraId="267B8CB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2EA66F21" w14:textId="77777777" w:rsidTr="003E020F">
        <w:tc>
          <w:tcPr>
            <w:tcW w:w="293" w:type="pct"/>
            <w:vAlign w:val="center"/>
          </w:tcPr>
          <w:p w14:paraId="7A2A437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2</w:t>
            </w:r>
          </w:p>
        </w:tc>
        <w:tc>
          <w:tcPr>
            <w:tcW w:w="2053" w:type="pct"/>
            <w:vAlign w:val="center"/>
          </w:tcPr>
          <w:p w14:paraId="426A3279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Жизненный цикл проекта. Идея проекта</w:t>
            </w:r>
          </w:p>
        </w:tc>
        <w:tc>
          <w:tcPr>
            <w:tcW w:w="514" w:type="pct"/>
            <w:vAlign w:val="center"/>
          </w:tcPr>
          <w:p w14:paraId="7F1F1F8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68085FA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244A176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96FC74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D670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78B76AAF" w14:textId="77777777" w:rsidTr="003E020F">
        <w:tc>
          <w:tcPr>
            <w:tcW w:w="293" w:type="pct"/>
            <w:vAlign w:val="center"/>
          </w:tcPr>
          <w:p w14:paraId="42021AE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3</w:t>
            </w:r>
          </w:p>
        </w:tc>
        <w:tc>
          <w:tcPr>
            <w:tcW w:w="2053" w:type="pct"/>
            <w:vAlign w:val="center"/>
          </w:tcPr>
          <w:p w14:paraId="65D00369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Планирование</w:t>
            </w:r>
          </w:p>
        </w:tc>
        <w:tc>
          <w:tcPr>
            <w:tcW w:w="514" w:type="pct"/>
            <w:vAlign w:val="center"/>
          </w:tcPr>
          <w:p w14:paraId="781FC30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75892B3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2A4B069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1B48983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422C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3D20F47E" w14:textId="77777777" w:rsidTr="003E020F">
        <w:tc>
          <w:tcPr>
            <w:tcW w:w="293" w:type="pct"/>
            <w:vAlign w:val="center"/>
          </w:tcPr>
          <w:p w14:paraId="2F84AA7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4</w:t>
            </w:r>
          </w:p>
        </w:tc>
        <w:tc>
          <w:tcPr>
            <w:tcW w:w="2053" w:type="pct"/>
            <w:vAlign w:val="center"/>
          </w:tcPr>
          <w:p w14:paraId="0F8C90D8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Бизнес-план</w:t>
            </w:r>
          </w:p>
        </w:tc>
        <w:tc>
          <w:tcPr>
            <w:tcW w:w="514" w:type="pct"/>
            <w:vAlign w:val="center"/>
          </w:tcPr>
          <w:p w14:paraId="1E9D5A6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15A0FFA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5C7C56E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91F90D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4AB0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38727B3D" w14:textId="77777777" w:rsidTr="003E020F">
        <w:tc>
          <w:tcPr>
            <w:tcW w:w="293" w:type="pct"/>
            <w:vAlign w:val="center"/>
          </w:tcPr>
          <w:p w14:paraId="3450694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5</w:t>
            </w:r>
          </w:p>
        </w:tc>
        <w:tc>
          <w:tcPr>
            <w:tcW w:w="2053" w:type="pct"/>
            <w:vAlign w:val="center"/>
          </w:tcPr>
          <w:p w14:paraId="0BE3AB07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Финансирование проекта. Ценообразование</w:t>
            </w:r>
          </w:p>
        </w:tc>
        <w:tc>
          <w:tcPr>
            <w:tcW w:w="514" w:type="pct"/>
            <w:vAlign w:val="center"/>
          </w:tcPr>
          <w:p w14:paraId="3824E40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7A4D2BD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7D970F7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7397C4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C29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4873C217" w14:textId="77777777" w:rsidTr="003E020F">
        <w:tc>
          <w:tcPr>
            <w:tcW w:w="293" w:type="pct"/>
            <w:vAlign w:val="center"/>
          </w:tcPr>
          <w:p w14:paraId="1AEE93F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6</w:t>
            </w:r>
          </w:p>
        </w:tc>
        <w:tc>
          <w:tcPr>
            <w:tcW w:w="2053" w:type="pct"/>
            <w:vAlign w:val="center"/>
          </w:tcPr>
          <w:p w14:paraId="4DAF95DE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Управление командой проекта</w:t>
            </w:r>
          </w:p>
        </w:tc>
        <w:tc>
          <w:tcPr>
            <w:tcW w:w="514" w:type="pct"/>
            <w:vAlign w:val="center"/>
          </w:tcPr>
          <w:p w14:paraId="64153A6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1D6DF8E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1EF18E75" w14:textId="77777777" w:rsidR="008C5AEA" w:rsidRPr="00161CF5" w:rsidRDefault="008C5AEA" w:rsidP="003E020F">
            <w:pPr>
              <w:tabs>
                <w:tab w:val="left" w:pos="220"/>
                <w:tab w:val="center" w:pos="312"/>
              </w:tabs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3F2D34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F39A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639E6C42" w14:textId="77777777" w:rsidTr="003E020F">
        <w:tc>
          <w:tcPr>
            <w:tcW w:w="293" w:type="pct"/>
            <w:vAlign w:val="center"/>
          </w:tcPr>
          <w:p w14:paraId="1BE9C0F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7</w:t>
            </w:r>
          </w:p>
        </w:tc>
        <w:tc>
          <w:tcPr>
            <w:tcW w:w="2053" w:type="pct"/>
            <w:vAlign w:val="center"/>
          </w:tcPr>
          <w:p w14:paraId="719C06E3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Управление стоимостью проекта</w:t>
            </w:r>
          </w:p>
        </w:tc>
        <w:tc>
          <w:tcPr>
            <w:tcW w:w="514" w:type="pct"/>
            <w:vAlign w:val="center"/>
          </w:tcPr>
          <w:p w14:paraId="09C11FC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0ED3C7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3835378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6CA147B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C88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2E833967" w14:textId="77777777" w:rsidTr="003E020F">
        <w:tc>
          <w:tcPr>
            <w:tcW w:w="293" w:type="pct"/>
            <w:vAlign w:val="center"/>
          </w:tcPr>
          <w:p w14:paraId="4FAC06E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8</w:t>
            </w:r>
          </w:p>
        </w:tc>
        <w:tc>
          <w:tcPr>
            <w:tcW w:w="2053" w:type="pct"/>
            <w:vAlign w:val="center"/>
          </w:tcPr>
          <w:p w14:paraId="1592B8F9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Предпринимательство в зоотехнии. Рынок зоотехнических товаров и услуг</w:t>
            </w:r>
          </w:p>
        </w:tc>
        <w:tc>
          <w:tcPr>
            <w:tcW w:w="514" w:type="pct"/>
            <w:vAlign w:val="center"/>
          </w:tcPr>
          <w:p w14:paraId="38CEDA2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7293349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1455C12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8DFBA7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1B4D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4E4E518C" w14:textId="77777777" w:rsidTr="003E020F">
        <w:tc>
          <w:tcPr>
            <w:tcW w:w="293" w:type="pct"/>
            <w:vAlign w:val="center"/>
          </w:tcPr>
          <w:p w14:paraId="7B3DFF2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lastRenderedPageBreak/>
              <w:t>9</w:t>
            </w:r>
          </w:p>
        </w:tc>
        <w:tc>
          <w:tcPr>
            <w:tcW w:w="2053" w:type="pct"/>
            <w:vAlign w:val="center"/>
          </w:tcPr>
          <w:p w14:paraId="14727A19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 xml:space="preserve">Маркетинг в сфере зоотехнии. Реклама. Эффективные инструменты и стратегии маркетинга в зоотехнии. Бренд и стиль проекта. </w:t>
            </w:r>
          </w:p>
        </w:tc>
        <w:tc>
          <w:tcPr>
            <w:tcW w:w="514" w:type="pct"/>
            <w:vAlign w:val="center"/>
          </w:tcPr>
          <w:p w14:paraId="06C2DF8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4" w:type="pct"/>
            <w:vAlign w:val="center"/>
          </w:tcPr>
          <w:p w14:paraId="7D06450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74945CC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AB8937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E0D3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5B9C712A" w14:textId="77777777" w:rsidTr="003E020F">
        <w:tc>
          <w:tcPr>
            <w:tcW w:w="293" w:type="pct"/>
            <w:vAlign w:val="center"/>
          </w:tcPr>
          <w:p w14:paraId="2D9B3BC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10</w:t>
            </w:r>
          </w:p>
        </w:tc>
        <w:tc>
          <w:tcPr>
            <w:tcW w:w="2053" w:type="pct"/>
            <w:vAlign w:val="center"/>
          </w:tcPr>
          <w:p w14:paraId="37512BEB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Представление проекта</w:t>
            </w:r>
          </w:p>
        </w:tc>
        <w:tc>
          <w:tcPr>
            <w:tcW w:w="514" w:type="pct"/>
            <w:vAlign w:val="center"/>
          </w:tcPr>
          <w:p w14:paraId="400E9C0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4" w:type="pct"/>
            <w:vAlign w:val="center"/>
          </w:tcPr>
          <w:p w14:paraId="0B859C1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" w:type="pct"/>
            <w:vAlign w:val="center"/>
          </w:tcPr>
          <w:p w14:paraId="1FC180B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5D72961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5968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42B7E389" w14:textId="77777777" w:rsidTr="003E020F">
        <w:tc>
          <w:tcPr>
            <w:tcW w:w="293" w:type="pct"/>
            <w:vAlign w:val="center"/>
          </w:tcPr>
          <w:p w14:paraId="1BAE33F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050C9786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Контрольная работа</w:t>
            </w:r>
          </w:p>
        </w:tc>
        <w:tc>
          <w:tcPr>
            <w:tcW w:w="514" w:type="pct"/>
            <w:vAlign w:val="center"/>
          </w:tcPr>
          <w:p w14:paraId="4F1DAEC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40C6932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1D084C5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62653AC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E008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41E5F824" w14:textId="77777777" w:rsidTr="003E020F">
        <w:tc>
          <w:tcPr>
            <w:tcW w:w="293" w:type="pct"/>
            <w:vAlign w:val="center"/>
          </w:tcPr>
          <w:p w14:paraId="23A0CF1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6B359AC4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Подготовка к зачету с оценкой</w:t>
            </w:r>
          </w:p>
        </w:tc>
        <w:tc>
          <w:tcPr>
            <w:tcW w:w="514" w:type="pct"/>
            <w:vAlign w:val="center"/>
          </w:tcPr>
          <w:p w14:paraId="027F434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67438D0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2586D1F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030C71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491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516EF273" w14:textId="77777777" w:rsidTr="003E020F">
        <w:tc>
          <w:tcPr>
            <w:tcW w:w="293" w:type="pct"/>
          </w:tcPr>
          <w:p w14:paraId="2E6D5246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</w:p>
        </w:tc>
        <w:tc>
          <w:tcPr>
            <w:tcW w:w="2053" w:type="pct"/>
          </w:tcPr>
          <w:p w14:paraId="32FA0F10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  <w:r w:rsidRPr="00161CF5">
              <w:rPr>
                <w:rFonts w:eastAsia="Times New Roman" w:cs="Times New Roman"/>
                <w:b/>
                <w:sz w:val="24"/>
                <w:szCs w:val="26"/>
              </w:rPr>
              <w:t>Итого</w:t>
            </w:r>
          </w:p>
        </w:tc>
        <w:tc>
          <w:tcPr>
            <w:tcW w:w="514" w:type="pct"/>
            <w:vAlign w:val="center"/>
          </w:tcPr>
          <w:p w14:paraId="3E20A52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12</w:t>
            </w:r>
          </w:p>
        </w:tc>
        <w:tc>
          <w:tcPr>
            <w:tcW w:w="514" w:type="pct"/>
            <w:vAlign w:val="center"/>
          </w:tcPr>
          <w:p w14:paraId="056D199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18</w:t>
            </w:r>
          </w:p>
        </w:tc>
        <w:tc>
          <w:tcPr>
            <w:tcW w:w="513" w:type="pct"/>
            <w:vAlign w:val="center"/>
          </w:tcPr>
          <w:p w14:paraId="457CA8A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44</w:t>
            </w:r>
          </w:p>
        </w:tc>
        <w:tc>
          <w:tcPr>
            <w:tcW w:w="443" w:type="pct"/>
            <w:vAlign w:val="center"/>
          </w:tcPr>
          <w:p w14:paraId="5A5FCC5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14:paraId="282FEB9F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</w:p>
        </w:tc>
      </w:tr>
    </w:tbl>
    <w:p w14:paraId="28580EC1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 w:val="14"/>
          <w:szCs w:val="26"/>
        </w:rPr>
      </w:pPr>
    </w:p>
    <w:p w14:paraId="553AC7F2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szCs w:val="28"/>
        </w:rPr>
      </w:pPr>
      <w:r w:rsidRPr="00161CF5">
        <w:rPr>
          <w:rFonts w:eastAsia="Times New Roman" w:cs="Times New Roman"/>
          <w:szCs w:val="28"/>
        </w:rPr>
        <w:t>Таблица 2.2 Заочная форма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64"/>
        <w:gridCol w:w="942"/>
        <w:gridCol w:w="942"/>
        <w:gridCol w:w="940"/>
        <w:gridCol w:w="812"/>
        <w:gridCol w:w="1228"/>
      </w:tblGrid>
      <w:tr w:rsidR="008C5AEA" w:rsidRPr="00161CF5" w14:paraId="286859D6" w14:textId="77777777" w:rsidTr="003E020F">
        <w:tc>
          <w:tcPr>
            <w:tcW w:w="293" w:type="pct"/>
            <w:vMerge w:val="restart"/>
            <w:vAlign w:val="center"/>
          </w:tcPr>
          <w:p w14:paraId="4B1573D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№</w:t>
            </w:r>
            <w:r w:rsidRPr="00161CF5">
              <w:rPr>
                <w:rFonts w:eastAsia="Times New Roman" w:cs="Times New Roman"/>
                <w:sz w:val="20"/>
                <w:szCs w:val="26"/>
              </w:rPr>
              <w:br/>
              <w:t>п/п</w:t>
            </w:r>
          </w:p>
        </w:tc>
        <w:tc>
          <w:tcPr>
            <w:tcW w:w="2053" w:type="pct"/>
            <w:vMerge w:val="restart"/>
            <w:vAlign w:val="center"/>
          </w:tcPr>
          <w:p w14:paraId="1109F2A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Наименование разделов и тем</w:t>
            </w:r>
          </w:p>
        </w:tc>
        <w:tc>
          <w:tcPr>
            <w:tcW w:w="1984" w:type="pct"/>
            <w:gridSpan w:val="4"/>
            <w:vAlign w:val="center"/>
          </w:tcPr>
          <w:p w14:paraId="45AE813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Количество часов</w:t>
            </w:r>
          </w:p>
        </w:tc>
        <w:tc>
          <w:tcPr>
            <w:tcW w:w="670" w:type="pct"/>
            <w:vMerge w:val="restart"/>
          </w:tcPr>
          <w:p w14:paraId="52A06D6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Формируе-мые</w:t>
            </w:r>
            <w:proofErr w:type="spellEnd"/>
            <w:r w:rsidRPr="00161CF5">
              <w:rPr>
                <w:rFonts w:eastAsia="Times New Roman" w:cs="Times New Roman"/>
                <w:sz w:val="20"/>
                <w:szCs w:val="26"/>
              </w:rPr>
              <w:t xml:space="preserve"> </w:t>
            </w:r>
            <w:proofErr w:type="gramStart"/>
            <w:r w:rsidRPr="00161CF5">
              <w:rPr>
                <w:rFonts w:eastAsia="Times New Roman" w:cs="Times New Roman"/>
                <w:sz w:val="20"/>
                <w:szCs w:val="26"/>
              </w:rPr>
              <w:t>компе-</w:t>
            </w: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тенции</w:t>
            </w:r>
            <w:proofErr w:type="spellEnd"/>
            <w:proofErr w:type="gramEnd"/>
          </w:p>
          <w:p w14:paraId="6F90FDD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(ОК, ПК)</w:t>
            </w:r>
          </w:p>
        </w:tc>
      </w:tr>
      <w:tr w:rsidR="008C5AEA" w:rsidRPr="00161CF5" w14:paraId="082BCFB4" w14:textId="77777777" w:rsidTr="003E020F">
        <w:tc>
          <w:tcPr>
            <w:tcW w:w="293" w:type="pct"/>
            <w:vMerge/>
            <w:vAlign w:val="center"/>
          </w:tcPr>
          <w:p w14:paraId="464B2A1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  <w:tc>
          <w:tcPr>
            <w:tcW w:w="2053" w:type="pct"/>
            <w:vMerge/>
            <w:vAlign w:val="center"/>
          </w:tcPr>
          <w:p w14:paraId="4C9B0C9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  <w:tc>
          <w:tcPr>
            <w:tcW w:w="514" w:type="pct"/>
            <w:vAlign w:val="center"/>
          </w:tcPr>
          <w:p w14:paraId="733F2BA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Лекции (Л)</w:t>
            </w:r>
          </w:p>
        </w:tc>
        <w:tc>
          <w:tcPr>
            <w:tcW w:w="514" w:type="pct"/>
          </w:tcPr>
          <w:p w14:paraId="597AE9A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>Вид занятия (ПЗ)</w:t>
            </w:r>
          </w:p>
        </w:tc>
        <w:tc>
          <w:tcPr>
            <w:tcW w:w="513" w:type="pct"/>
          </w:tcPr>
          <w:p w14:paraId="5B6398A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proofErr w:type="spellStart"/>
            <w:r w:rsidRPr="00161CF5">
              <w:rPr>
                <w:rFonts w:eastAsia="Times New Roman" w:cs="Times New Roman"/>
                <w:sz w:val="20"/>
                <w:szCs w:val="26"/>
              </w:rPr>
              <w:t>Самост</w:t>
            </w:r>
            <w:proofErr w:type="spellEnd"/>
            <w:r w:rsidRPr="00161CF5">
              <w:rPr>
                <w:rFonts w:eastAsia="Times New Roman" w:cs="Times New Roman"/>
                <w:sz w:val="20"/>
                <w:szCs w:val="26"/>
              </w:rPr>
              <w:t>. работа (СР)</w:t>
            </w:r>
          </w:p>
        </w:tc>
        <w:tc>
          <w:tcPr>
            <w:tcW w:w="443" w:type="pct"/>
          </w:tcPr>
          <w:p w14:paraId="16E3C30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  <w:r w:rsidRPr="00161CF5">
              <w:rPr>
                <w:rFonts w:eastAsia="Times New Roman" w:cs="Times New Roman"/>
                <w:sz w:val="20"/>
                <w:szCs w:val="26"/>
              </w:rPr>
              <w:t xml:space="preserve">Всего </w:t>
            </w:r>
            <w:r w:rsidRPr="00161CF5">
              <w:rPr>
                <w:rFonts w:eastAsia="Times New Roman" w:cs="Times New Roman"/>
                <w:sz w:val="20"/>
                <w:szCs w:val="26"/>
              </w:rPr>
              <w:br/>
              <w:t>по теме</w:t>
            </w:r>
          </w:p>
        </w:tc>
        <w:tc>
          <w:tcPr>
            <w:tcW w:w="670" w:type="pct"/>
            <w:vMerge/>
          </w:tcPr>
          <w:p w14:paraId="3ABD387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6"/>
              </w:rPr>
            </w:pPr>
          </w:p>
        </w:tc>
      </w:tr>
      <w:tr w:rsidR="008C5AEA" w:rsidRPr="00161CF5" w14:paraId="750F7430" w14:textId="77777777" w:rsidTr="003E020F">
        <w:trPr>
          <w:tblHeader/>
        </w:trPr>
        <w:tc>
          <w:tcPr>
            <w:tcW w:w="293" w:type="pct"/>
            <w:shd w:val="clear" w:color="auto" w:fill="F2F2F2"/>
            <w:vAlign w:val="center"/>
          </w:tcPr>
          <w:p w14:paraId="13CBCEC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shd w:val="clear" w:color="auto" w:fill="F2F2F2"/>
            <w:vAlign w:val="center"/>
          </w:tcPr>
          <w:p w14:paraId="0CC8B6C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2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0B19E91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3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7C109CB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4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245894D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5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7551A6E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6</w:t>
            </w:r>
          </w:p>
        </w:tc>
        <w:tc>
          <w:tcPr>
            <w:tcW w:w="670" w:type="pct"/>
            <w:shd w:val="clear" w:color="auto" w:fill="F2F2F2"/>
          </w:tcPr>
          <w:p w14:paraId="587E019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7</w:t>
            </w:r>
          </w:p>
        </w:tc>
      </w:tr>
      <w:tr w:rsidR="008C5AEA" w:rsidRPr="00161CF5" w14:paraId="52894B25" w14:textId="77777777" w:rsidTr="003E020F">
        <w:tc>
          <w:tcPr>
            <w:tcW w:w="293" w:type="pct"/>
          </w:tcPr>
          <w:p w14:paraId="6CE94514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</w:tcPr>
          <w:p w14:paraId="4C0C02FB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  <w:r w:rsidRPr="00161CF5">
              <w:rPr>
                <w:rFonts w:eastAsia="Times New Roman" w:cs="Times New Roman"/>
                <w:b/>
                <w:sz w:val="24"/>
                <w:szCs w:val="26"/>
              </w:rPr>
              <w:t>Семестр № 3</w:t>
            </w:r>
          </w:p>
        </w:tc>
        <w:tc>
          <w:tcPr>
            <w:tcW w:w="514" w:type="pct"/>
          </w:tcPr>
          <w:p w14:paraId="03DB34A0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514" w:type="pct"/>
          </w:tcPr>
          <w:p w14:paraId="0B7E7EA6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513" w:type="pct"/>
          </w:tcPr>
          <w:p w14:paraId="0ECD5357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443" w:type="pct"/>
          </w:tcPr>
          <w:p w14:paraId="7602EA72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670" w:type="pct"/>
            <w:tcBorders>
              <w:bottom w:val="single" w:sz="4" w:space="0" w:color="auto"/>
            </w:tcBorders>
          </w:tcPr>
          <w:p w14:paraId="68E9204E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5C3AC0C4" w14:textId="77777777" w:rsidTr="003E020F">
        <w:tc>
          <w:tcPr>
            <w:tcW w:w="293" w:type="pct"/>
            <w:vAlign w:val="center"/>
          </w:tcPr>
          <w:p w14:paraId="7814991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</w:t>
            </w:r>
          </w:p>
        </w:tc>
        <w:tc>
          <w:tcPr>
            <w:tcW w:w="2053" w:type="pct"/>
            <w:vAlign w:val="center"/>
          </w:tcPr>
          <w:p w14:paraId="4942E319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Введение в проектную деятельность. Основные понятия. Виды проектов.</w:t>
            </w:r>
          </w:p>
        </w:tc>
        <w:tc>
          <w:tcPr>
            <w:tcW w:w="514" w:type="pct"/>
            <w:vAlign w:val="center"/>
          </w:tcPr>
          <w:p w14:paraId="260F0FC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4" w:type="pct"/>
            <w:vAlign w:val="center"/>
          </w:tcPr>
          <w:p w14:paraId="2ADCE2A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76F0756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1D44AC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693C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УК-2</w:t>
            </w:r>
          </w:p>
          <w:p w14:paraId="56A03C6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291C49E8" w14:textId="77777777" w:rsidTr="003E020F">
        <w:tc>
          <w:tcPr>
            <w:tcW w:w="293" w:type="pct"/>
            <w:vAlign w:val="center"/>
          </w:tcPr>
          <w:p w14:paraId="55020E9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2</w:t>
            </w:r>
          </w:p>
        </w:tc>
        <w:tc>
          <w:tcPr>
            <w:tcW w:w="2053" w:type="pct"/>
            <w:vAlign w:val="center"/>
          </w:tcPr>
          <w:p w14:paraId="4AF7C76C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Жизненный цикл проекта. Идея проекта</w:t>
            </w:r>
          </w:p>
        </w:tc>
        <w:tc>
          <w:tcPr>
            <w:tcW w:w="514" w:type="pct"/>
            <w:vAlign w:val="center"/>
          </w:tcPr>
          <w:p w14:paraId="1EAA560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07B2EB3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75F657F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0698DD3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C76F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133CD06C" w14:textId="77777777" w:rsidTr="003E020F">
        <w:tc>
          <w:tcPr>
            <w:tcW w:w="293" w:type="pct"/>
            <w:vAlign w:val="center"/>
          </w:tcPr>
          <w:p w14:paraId="3D4C05E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3</w:t>
            </w:r>
          </w:p>
        </w:tc>
        <w:tc>
          <w:tcPr>
            <w:tcW w:w="2053" w:type="pct"/>
            <w:vAlign w:val="center"/>
          </w:tcPr>
          <w:p w14:paraId="288B205F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Планирование</w:t>
            </w:r>
          </w:p>
        </w:tc>
        <w:tc>
          <w:tcPr>
            <w:tcW w:w="514" w:type="pct"/>
            <w:vAlign w:val="center"/>
          </w:tcPr>
          <w:p w14:paraId="7C65B1D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6464F42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0FF65A4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78F10EE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6BDD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172B9228" w14:textId="77777777" w:rsidTr="003E020F">
        <w:tc>
          <w:tcPr>
            <w:tcW w:w="293" w:type="pct"/>
            <w:vAlign w:val="center"/>
          </w:tcPr>
          <w:p w14:paraId="1F147C6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4</w:t>
            </w:r>
          </w:p>
        </w:tc>
        <w:tc>
          <w:tcPr>
            <w:tcW w:w="2053" w:type="pct"/>
            <w:vAlign w:val="center"/>
          </w:tcPr>
          <w:p w14:paraId="6FF4511A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Бизнес-план</w:t>
            </w:r>
          </w:p>
        </w:tc>
        <w:tc>
          <w:tcPr>
            <w:tcW w:w="514" w:type="pct"/>
            <w:vAlign w:val="center"/>
          </w:tcPr>
          <w:p w14:paraId="0AD857A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8A8137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52FF75A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D505A3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1905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6CA6679E" w14:textId="77777777" w:rsidTr="003E020F">
        <w:tc>
          <w:tcPr>
            <w:tcW w:w="293" w:type="pct"/>
            <w:vAlign w:val="center"/>
          </w:tcPr>
          <w:p w14:paraId="7D92CAB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5</w:t>
            </w:r>
          </w:p>
        </w:tc>
        <w:tc>
          <w:tcPr>
            <w:tcW w:w="2053" w:type="pct"/>
            <w:vAlign w:val="center"/>
          </w:tcPr>
          <w:p w14:paraId="0376D10E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Финансирование проекта. Ценообразование</w:t>
            </w:r>
          </w:p>
        </w:tc>
        <w:tc>
          <w:tcPr>
            <w:tcW w:w="514" w:type="pct"/>
            <w:vAlign w:val="center"/>
          </w:tcPr>
          <w:p w14:paraId="003EB72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01059F2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4FB6527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085634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F3A2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3D16A99F" w14:textId="77777777" w:rsidTr="003E020F">
        <w:tc>
          <w:tcPr>
            <w:tcW w:w="293" w:type="pct"/>
            <w:vAlign w:val="center"/>
          </w:tcPr>
          <w:p w14:paraId="46E211DB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6</w:t>
            </w:r>
          </w:p>
        </w:tc>
        <w:tc>
          <w:tcPr>
            <w:tcW w:w="2053" w:type="pct"/>
            <w:vAlign w:val="center"/>
          </w:tcPr>
          <w:p w14:paraId="69D3E954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Управление командой проекта</w:t>
            </w:r>
          </w:p>
        </w:tc>
        <w:tc>
          <w:tcPr>
            <w:tcW w:w="514" w:type="pct"/>
            <w:vAlign w:val="center"/>
          </w:tcPr>
          <w:p w14:paraId="01AB358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0303E4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75D0F36B" w14:textId="77777777" w:rsidR="008C5AEA" w:rsidRPr="00161CF5" w:rsidRDefault="008C5AEA" w:rsidP="003E020F">
            <w:pPr>
              <w:tabs>
                <w:tab w:val="left" w:pos="220"/>
                <w:tab w:val="center" w:pos="312"/>
              </w:tabs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6C173C5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3BC9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37AC5AE8" w14:textId="77777777" w:rsidTr="003E020F">
        <w:tc>
          <w:tcPr>
            <w:tcW w:w="293" w:type="pct"/>
            <w:vAlign w:val="center"/>
          </w:tcPr>
          <w:p w14:paraId="29761E8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7</w:t>
            </w:r>
          </w:p>
        </w:tc>
        <w:tc>
          <w:tcPr>
            <w:tcW w:w="2053" w:type="pct"/>
            <w:vAlign w:val="center"/>
          </w:tcPr>
          <w:p w14:paraId="337D7B0E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Управление стоимостью проекта</w:t>
            </w:r>
          </w:p>
        </w:tc>
        <w:tc>
          <w:tcPr>
            <w:tcW w:w="514" w:type="pct"/>
            <w:vAlign w:val="center"/>
          </w:tcPr>
          <w:p w14:paraId="6FE69E6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7D57B8D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295B382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2B86B3A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A69B9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7F6B516E" w14:textId="77777777" w:rsidTr="003E020F">
        <w:tc>
          <w:tcPr>
            <w:tcW w:w="293" w:type="pct"/>
            <w:vAlign w:val="center"/>
          </w:tcPr>
          <w:p w14:paraId="6A2848B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8</w:t>
            </w:r>
          </w:p>
        </w:tc>
        <w:tc>
          <w:tcPr>
            <w:tcW w:w="2053" w:type="pct"/>
            <w:vAlign w:val="center"/>
          </w:tcPr>
          <w:p w14:paraId="2679F3BD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Предпринимательство в зоотехнии. Рынок зоотехнических товаров и услуг</w:t>
            </w:r>
          </w:p>
        </w:tc>
        <w:tc>
          <w:tcPr>
            <w:tcW w:w="514" w:type="pct"/>
            <w:vAlign w:val="center"/>
          </w:tcPr>
          <w:p w14:paraId="2F88650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1E99002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3" w:type="pct"/>
            <w:vAlign w:val="center"/>
          </w:tcPr>
          <w:p w14:paraId="6EA6E77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140B05F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0BC0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1DB0C7B2" w14:textId="77777777" w:rsidTr="003E020F">
        <w:tc>
          <w:tcPr>
            <w:tcW w:w="293" w:type="pct"/>
            <w:vAlign w:val="center"/>
          </w:tcPr>
          <w:p w14:paraId="531FDBD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9</w:t>
            </w:r>
          </w:p>
        </w:tc>
        <w:tc>
          <w:tcPr>
            <w:tcW w:w="2053" w:type="pct"/>
            <w:vAlign w:val="center"/>
          </w:tcPr>
          <w:p w14:paraId="08411907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 xml:space="preserve">Маркетинг в сфере зоотехнии. Реклама. Эффективные инструменты и стратегии маркетинга в зоотехнии. Бренд и стиль проекта. </w:t>
            </w:r>
          </w:p>
        </w:tc>
        <w:tc>
          <w:tcPr>
            <w:tcW w:w="514" w:type="pct"/>
            <w:vAlign w:val="center"/>
          </w:tcPr>
          <w:p w14:paraId="4469E02F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2CCA3F3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65E8208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1533FAEA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D94C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7B4F1049" w14:textId="77777777" w:rsidTr="003E020F">
        <w:tc>
          <w:tcPr>
            <w:tcW w:w="293" w:type="pct"/>
            <w:vAlign w:val="center"/>
          </w:tcPr>
          <w:p w14:paraId="21E9BCC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161CF5">
              <w:rPr>
                <w:rFonts w:eastAsia="Times New Roman" w:cs="Times New Roman"/>
                <w:sz w:val="24"/>
                <w:szCs w:val="26"/>
              </w:rPr>
              <w:t>10</w:t>
            </w:r>
          </w:p>
        </w:tc>
        <w:tc>
          <w:tcPr>
            <w:tcW w:w="2053" w:type="pct"/>
            <w:vAlign w:val="center"/>
          </w:tcPr>
          <w:p w14:paraId="1EFAD75C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Представление проекта</w:t>
            </w:r>
          </w:p>
        </w:tc>
        <w:tc>
          <w:tcPr>
            <w:tcW w:w="514" w:type="pct"/>
            <w:vAlign w:val="center"/>
          </w:tcPr>
          <w:p w14:paraId="1824B473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4" w:type="pct"/>
            <w:vAlign w:val="center"/>
          </w:tcPr>
          <w:p w14:paraId="532B52F4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401A36C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48B54059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2630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1663BFEA" w14:textId="77777777" w:rsidTr="003E020F">
        <w:tc>
          <w:tcPr>
            <w:tcW w:w="293" w:type="pct"/>
            <w:vAlign w:val="center"/>
          </w:tcPr>
          <w:p w14:paraId="2330B8A2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1F27D8EC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Контрольная работа</w:t>
            </w:r>
          </w:p>
        </w:tc>
        <w:tc>
          <w:tcPr>
            <w:tcW w:w="514" w:type="pct"/>
            <w:vAlign w:val="center"/>
          </w:tcPr>
          <w:p w14:paraId="56B9A6CE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B411B3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7BBD891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140D9C0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E5C9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1AC45247" w14:textId="77777777" w:rsidTr="003E020F">
        <w:tc>
          <w:tcPr>
            <w:tcW w:w="293" w:type="pct"/>
            <w:vAlign w:val="center"/>
          </w:tcPr>
          <w:p w14:paraId="0BC6356C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4"/>
                <w:szCs w:val="26"/>
              </w:rPr>
            </w:pPr>
          </w:p>
        </w:tc>
        <w:tc>
          <w:tcPr>
            <w:tcW w:w="2053" w:type="pct"/>
            <w:vAlign w:val="center"/>
          </w:tcPr>
          <w:p w14:paraId="4DFC39AA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4"/>
                <w:szCs w:val="20"/>
                <w:lang w:eastAsia="ru-RU"/>
              </w:rPr>
              <w:t>Подготовка к зачету с оценкой</w:t>
            </w:r>
          </w:p>
        </w:tc>
        <w:tc>
          <w:tcPr>
            <w:tcW w:w="514" w:type="pct"/>
            <w:vAlign w:val="center"/>
          </w:tcPr>
          <w:p w14:paraId="603D08E5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208B26B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vAlign w:val="center"/>
          </w:tcPr>
          <w:p w14:paraId="1559E991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3" w:type="pct"/>
            <w:tcBorders>
              <w:right w:val="single" w:sz="4" w:space="0" w:color="auto"/>
            </w:tcBorders>
            <w:vAlign w:val="center"/>
          </w:tcPr>
          <w:p w14:paraId="35622F67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4016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sz w:val="24"/>
                <w:szCs w:val="26"/>
              </w:rPr>
            </w:pPr>
          </w:p>
        </w:tc>
      </w:tr>
      <w:tr w:rsidR="008C5AEA" w:rsidRPr="00161CF5" w14:paraId="54D13E26" w14:textId="77777777" w:rsidTr="003E020F">
        <w:tc>
          <w:tcPr>
            <w:tcW w:w="293" w:type="pct"/>
          </w:tcPr>
          <w:p w14:paraId="78952FCD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</w:p>
        </w:tc>
        <w:tc>
          <w:tcPr>
            <w:tcW w:w="2053" w:type="pct"/>
          </w:tcPr>
          <w:p w14:paraId="0E57CCA7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  <w:r w:rsidRPr="00161CF5">
              <w:rPr>
                <w:rFonts w:eastAsia="Times New Roman" w:cs="Times New Roman"/>
                <w:b/>
                <w:sz w:val="24"/>
                <w:szCs w:val="26"/>
              </w:rPr>
              <w:t>Итого</w:t>
            </w:r>
          </w:p>
        </w:tc>
        <w:tc>
          <w:tcPr>
            <w:tcW w:w="514" w:type="pct"/>
            <w:vAlign w:val="center"/>
          </w:tcPr>
          <w:p w14:paraId="5952DBD6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514" w:type="pct"/>
            <w:vAlign w:val="center"/>
          </w:tcPr>
          <w:p w14:paraId="5AC89148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6</w:t>
            </w:r>
          </w:p>
        </w:tc>
        <w:tc>
          <w:tcPr>
            <w:tcW w:w="513" w:type="pct"/>
            <w:vAlign w:val="center"/>
          </w:tcPr>
          <w:p w14:paraId="5B7A709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64</w:t>
            </w:r>
          </w:p>
        </w:tc>
        <w:tc>
          <w:tcPr>
            <w:tcW w:w="443" w:type="pct"/>
            <w:vAlign w:val="center"/>
          </w:tcPr>
          <w:p w14:paraId="033F21BD" w14:textId="77777777" w:rsidR="008C5AEA" w:rsidRPr="00161CF5" w:rsidRDefault="008C5AEA" w:rsidP="003E020F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pPr>
            <w:r w:rsidRPr="00161CF5">
              <w:rPr>
                <w:rFonts w:eastAsia="Times New Roman" w:cs="Times New Roman"/>
                <w:b/>
                <w:sz w:val="24"/>
                <w:szCs w:val="20"/>
                <w:lang w:eastAsia="ru-RU"/>
              </w:rPr>
              <w:t>72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14:paraId="27FDF5F3" w14:textId="77777777" w:rsidR="008C5AEA" w:rsidRPr="00161CF5" w:rsidRDefault="008C5AEA" w:rsidP="003E020F">
            <w:pPr>
              <w:spacing w:line="276" w:lineRule="auto"/>
              <w:ind w:firstLine="0"/>
              <w:jc w:val="left"/>
              <w:rPr>
                <w:rFonts w:eastAsia="Times New Roman" w:cs="Times New Roman"/>
                <w:b/>
                <w:sz w:val="24"/>
                <w:szCs w:val="26"/>
              </w:rPr>
            </w:pPr>
          </w:p>
        </w:tc>
      </w:tr>
    </w:tbl>
    <w:p w14:paraId="7A4A2499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 w:val="14"/>
          <w:szCs w:val="26"/>
        </w:rPr>
      </w:pPr>
    </w:p>
    <w:p w14:paraId="096AF7E6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 w:val="14"/>
          <w:szCs w:val="26"/>
        </w:rPr>
      </w:pPr>
    </w:p>
    <w:p w14:paraId="67B4DED6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 w:val="14"/>
          <w:szCs w:val="26"/>
        </w:rPr>
      </w:pPr>
    </w:p>
    <w:p w14:paraId="20D59EFF" w14:textId="77777777" w:rsidR="008C5AEA" w:rsidRPr="00161CF5" w:rsidRDefault="008C5AEA" w:rsidP="008C5AEA">
      <w:pPr>
        <w:spacing w:line="276" w:lineRule="auto"/>
        <w:ind w:firstLine="709"/>
        <w:rPr>
          <w:rFonts w:eastAsia="Times New Roman" w:cs="Times New Roman"/>
          <w:sz w:val="14"/>
          <w:szCs w:val="26"/>
        </w:rPr>
      </w:pPr>
    </w:p>
    <w:p w14:paraId="3E415BA7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6C65E64A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  <w:r w:rsidRPr="00161CF5">
        <w:rPr>
          <w:rFonts w:cs="Times New Roman"/>
          <w:b/>
        </w:rPr>
        <w:lastRenderedPageBreak/>
        <w:t>Раздел 2. МЕТОДИЧЕСКИЕ УКАЗАНИЯ ПО ПРОВЕДЕНИЮ ЛАБОРАТОРНО-ПРАКТИЧЕСКИХ ЗАНЯТИЙ</w:t>
      </w:r>
    </w:p>
    <w:p w14:paraId="1C408FCF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</w:p>
    <w:p w14:paraId="73D9B377" w14:textId="77777777" w:rsidR="008C5AEA" w:rsidRPr="00161CF5" w:rsidRDefault="008C5AEA" w:rsidP="008C5AEA">
      <w:pPr>
        <w:pStyle w:val="Text10"/>
        <w:spacing w:line="276" w:lineRule="auto"/>
        <w:ind w:firstLine="851"/>
        <w:rPr>
          <w:b/>
        </w:rPr>
      </w:pPr>
      <w:r w:rsidRPr="00161CF5">
        <w:rPr>
          <w:b/>
        </w:rPr>
        <w:t>2.1. Содержание отдельных разделов и тем лабораторно-практических занятий</w:t>
      </w:r>
    </w:p>
    <w:p w14:paraId="01C6D013" w14:textId="77777777" w:rsidR="008C5AEA" w:rsidRPr="00161CF5" w:rsidRDefault="008C5AEA" w:rsidP="008C5AEA">
      <w:pPr>
        <w:pStyle w:val="Text10"/>
        <w:spacing w:line="276" w:lineRule="auto"/>
        <w:ind w:firstLine="851"/>
        <w:rPr>
          <w:b/>
        </w:rPr>
      </w:pPr>
    </w:p>
    <w:p w14:paraId="4329157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1. Введение в проектную деятельность. Основные понятия. Виды проектов.</w:t>
      </w:r>
    </w:p>
    <w:p w14:paraId="1A2A12D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161CF5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5B207B1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1.Каковы основные характеристики, которые определяют проект? </w:t>
      </w:r>
    </w:p>
    <w:p w14:paraId="081F372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2.Чем проект отличается от обычной деятельности?</w:t>
      </w:r>
    </w:p>
    <w:p w14:paraId="3093176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3.Какие основные этапы (фазы) проходит проект от начала до завершения? Опишите каждую из фаз в краткой форме.</w:t>
      </w:r>
    </w:p>
    <w:p w14:paraId="15F499A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4.Какие ключевые элементы входят в состав проекта, и как они взаимосвязаны друг с другом?</w:t>
      </w:r>
    </w:p>
    <w:p w14:paraId="63B7D5C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5.Какие существуют виды проектов в зависимости от различных критериев (например, по масштабам, целям, отраслям и т.д.)?</w:t>
      </w:r>
    </w:p>
    <w:p w14:paraId="1E9187B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6.Кто такие заинтересованные стороны в проекте и какую роль они играют в его успехе?</w:t>
      </w:r>
    </w:p>
    <w:p w14:paraId="50104F7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7.Как сформулировать цели и задачи проекта с учетом принципов SMART (специфичные, измеримые, достижимые, актуальные, ограниченные по времени)?</w:t>
      </w:r>
    </w:p>
    <w:p w14:paraId="1CC4ABB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8.Какие основные виды рисков могут возникнуть в процессе реализации проекта, и как их можно управлять?</w:t>
      </w:r>
    </w:p>
    <w:p w14:paraId="3FFB98FE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9.Какие наиболее распространенные методы и подходы к управлению проектами существуют? Приведите примеры.</w:t>
      </w:r>
    </w:p>
    <w:p w14:paraId="32290D2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10. Каковы критерии успеха проекта, и как можно оценить достижение его целей?</w:t>
      </w:r>
    </w:p>
    <w:p w14:paraId="6BE9A86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2. Жизненный цикл проекта. Идея проекта</w:t>
      </w:r>
    </w:p>
    <w:p w14:paraId="7DEEED4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161CF5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5210D577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жизненного цикла проекта: Что такое жизненный цикл проекта, и какие основные фазы он включает? Опишите каждую фазу.</w:t>
      </w:r>
    </w:p>
    <w:p w14:paraId="6ADA240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Идея проекта: Как формируется идея проекта? Каковы источники генерирования идей и какие факторы необходимо учитывать при их разработке?</w:t>
      </w:r>
    </w:p>
    <w:p w14:paraId="4DA3F1C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Заинтересованные стороны: Каково значение анализа заинтересованных сторон на этапе формирования идеи проекта? Какие вопросы важно задать при этом анализе?</w:t>
      </w:r>
    </w:p>
    <w:p w14:paraId="25807BE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lastRenderedPageBreak/>
        <w:t>4. Постановка целей проекта: Как правильно сформулировать цели проекта на начальном этапе, и как они влияют на дальнейшие этапы жизненного цикла?</w:t>
      </w:r>
    </w:p>
    <w:p w14:paraId="4D1EF1E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Оценка осуществимости: Какие методы и инструменты могут быть использованы для оценки осуществимости идеи проекта перед тем, как перейти к его реализации?</w:t>
      </w:r>
    </w:p>
    <w:p w14:paraId="3732738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Планирование и проектирование: Какова роль планирования и проектирования в развитии идеи проекта? Что включает в себя этот этап?</w:t>
      </w:r>
    </w:p>
    <w:p w14:paraId="258792C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 Роль команды проекта: Как команда проекта влияет на формирование и развитие идеи? Какие компетенции особенно важны на этом этапе?</w:t>
      </w:r>
    </w:p>
    <w:p w14:paraId="5D16E31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 Управление изменениями: Как изменения во время жизненного цикла проекта могут повлиять на его идею и цели? Как управлять этими изменениями?</w:t>
      </w:r>
    </w:p>
    <w:p w14:paraId="5212BA6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 Критерии успеха проекта: На каких условиях можно считать, что идея проекта была успешно реализована? Какие характеристики должны быть оценены в конце проекта?</w:t>
      </w:r>
    </w:p>
    <w:p w14:paraId="3386D5F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10. Примеры успешных идей проектов: Приведите пример идеи проекта, которая успешно прошла через жизненный цикл. Что сделало эту идею успешной и как она была реализована?</w:t>
      </w:r>
    </w:p>
    <w:p w14:paraId="56CB53E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3. Планирование</w:t>
      </w:r>
    </w:p>
    <w:p w14:paraId="515F73D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Times New Roman" w:cs="Times New Roman"/>
          <w:b/>
          <w:szCs w:val="28"/>
          <w:lang w:eastAsia="ru-RU"/>
        </w:rPr>
      </w:pPr>
      <w:r w:rsidRPr="00161CF5">
        <w:rPr>
          <w:rFonts w:eastAsia="Times New Roman" w:cs="Times New Roman"/>
          <w:b/>
          <w:szCs w:val="28"/>
          <w:lang w:eastAsia="ru-RU"/>
        </w:rPr>
        <w:t>Вопросы для коллоквиума:</w:t>
      </w:r>
    </w:p>
    <w:p w14:paraId="55EC5A5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планирования проекта: Что такое планирование проекта, и почему оно является критически важным этапом в управлении проектом?</w:t>
      </w:r>
    </w:p>
    <w:p w14:paraId="6752CE3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Основные элементы плана проекта: Каковы основные элементы, которые должны быть включены в план проекта? Опишите каждый из них.</w:t>
      </w:r>
    </w:p>
    <w:p w14:paraId="6EBEE60E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3. Методы планирования: Какие существуют распространенные методы и техники планирования проекта (например, метод критической цепи, метод PERT, диаграмма </w:t>
      </w:r>
      <w:proofErr w:type="spellStart"/>
      <w:r w:rsidRPr="00161CF5">
        <w:rPr>
          <w:rFonts w:eastAsia="Calibri" w:cs="Times New Roman"/>
          <w:szCs w:val="28"/>
        </w:rPr>
        <w:t>Ганта</w:t>
      </w:r>
      <w:proofErr w:type="spellEnd"/>
      <w:r w:rsidRPr="00161CF5">
        <w:rPr>
          <w:rFonts w:eastAsia="Calibri" w:cs="Times New Roman"/>
          <w:szCs w:val="28"/>
        </w:rPr>
        <w:t>)? Приведите примеры их применения.</w:t>
      </w:r>
    </w:p>
    <w:p w14:paraId="2C8C968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Постановка целей и задач: Как правильно сформулировать иерархию целей и задач проекта? Как они влияют на структуру плана проекта?</w:t>
      </w:r>
    </w:p>
    <w:p w14:paraId="2876B09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Оценка временных ресурсов: Какие методы используются для оценки временных затрат на выполнение задач проекта? Как приступить к составлению графика выполнения проекта?</w:t>
      </w:r>
    </w:p>
    <w:p w14:paraId="6C61C05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Расчет бюджета проекта: Каковы основные шаги для разработки бюджета проекта? Какие факторы нужно учитывать при оценке затрат?</w:t>
      </w:r>
    </w:p>
    <w:p w14:paraId="7D1C8C8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 Распределение ролей и обязанностей: Как правильно распределить роли и обязанности между членами команды проекта? Как это отразится на выполнении плана?</w:t>
      </w:r>
    </w:p>
    <w:p w14:paraId="4B4785B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lastRenderedPageBreak/>
        <w:t>8. Анализ рисков: Почему важен анализ рисков на этапе планирования проекта? Какие подходы используются для управления рисками в проекте?</w:t>
      </w:r>
    </w:p>
    <w:p w14:paraId="11E258C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 Мониторинг и контроль выполнения плана: Какие инструменты и методы можно использовать для мониторинга прогресса проекта и оценки его соответствия первоначальному плану?</w:t>
      </w:r>
    </w:p>
    <w:p w14:paraId="3374E88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10. Корректировка плана: Каковы процедуры, используемые для корректировки плана проекта в случае изменений или непредвиденных обстоятельств? Как избегать распространенных ошибок при изменении плана?</w:t>
      </w:r>
    </w:p>
    <w:p w14:paraId="2709E7F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4. Бизнес-план</w:t>
      </w:r>
    </w:p>
    <w:p w14:paraId="42142BB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Тест:</w:t>
      </w:r>
    </w:p>
    <w:p w14:paraId="1ADF096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1.В качестве предмета науки бизнес-планирования выступают:</w:t>
      </w:r>
    </w:p>
    <w:p w14:paraId="7978145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получение максимум прибыли;</w:t>
      </w:r>
    </w:p>
    <w:p w14:paraId="0EB17E1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отношения между участниками производственного процесса;</w:t>
      </w:r>
    </w:p>
    <w:p w14:paraId="4A3DFCA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установление и реализация приоритетов и комплекса мероприятий;</w:t>
      </w:r>
    </w:p>
    <w:p w14:paraId="4712B8D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прогнозирование производства на перспективе;</w:t>
      </w:r>
    </w:p>
    <w:p w14:paraId="344AA51E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планирование издержек и цены.</w:t>
      </w:r>
    </w:p>
    <w:p w14:paraId="2EAD378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2.Дайте полное определение бизнес-плану:</w:t>
      </w:r>
    </w:p>
    <w:p w14:paraId="463828C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план, который описывает и обосновывает бизнес-идею без анализа внешней</w:t>
      </w:r>
    </w:p>
    <w:p w14:paraId="738077D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среды;</w:t>
      </w:r>
    </w:p>
    <w:p w14:paraId="22823305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план, программа осуществления бизнес-операций, действий фирмы,</w:t>
      </w:r>
    </w:p>
    <w:p w14:paraId="77EC1E6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содержащая сведения о фирме, товаре, его производстве, рынках сбыта,</w:t>
      </w:r>
    </w:p>
    <w:p w14:paraId="38576295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маркетинге, организации операций и их эффективности;</w:t>
      </w:r>
    </w:p>
    <w:p w14:paraId="0B6DD01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любой план предпринимателя, который открывает новый бизнес;</w:t>
      </w:r>
    </w:p>
    <w:p w14:paraId="0ED3B8C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 действий фирмы, который содержит информацию о фирме, товаре,</w:t>
      </w:r>
    </w:p>
    <w:p w14:paraId="6B6552C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рынке и конкурентах.</w:t>
      </w:r>
    </w:p>
    <w:p w14:paraId="2925B95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3.Какова отличительная черта бизнес-плана:</w:t>
      </w:r>
    </w:p>
    <w:p w14:paraId="27443405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ориентир на получение прибыльного бизнеса и снижение издержек;</w:t>
      </w:r>
    </w:p>
    <w:p w14:paraId="7E8C6F7E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долгосрочность планирования, ориентация на стратегическое развитие и</w:t>
      </w:r>
    </w:p>
    <w:p w14:paraId="6C9E2025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стратегию;</w:t>
      </w:r>
    </w:p>
    <w:p w14:paraId="0944108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краткосрочность плана;</w:t>
      </w:r>
    </w:p>
    <w:p w14:paraId="133A998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сводный характер бизнес-плана (связь сфер: от производственно-технической</w:t>
      </w:r>
    </w:p>
    <w:p w14:paraId="4A1FC5E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до </w:t>
      </w:r>
      <w:proofErr w:type="spellStart"/>
      <w:r w:rsidRPr="00161CF5">
        <w:rPr>
          <w:rFonts w:eastAsia="Calibri" w:cs="Times New Roman"/>
          <w:szCs w:val="28"/>
        </w:rPr>
        <w:t>маркетинго</w:t>
      </w:r>
      <w:proofErr w:type="spellEnd"/>
      <w:r w:rsidRPr="00161CF5">
        <w:rPr>
          <w:rFonts w:eastAsia="Calibri" w:cs="Times New Roman"/>
          <w:szCs w:val="28"/>
        </w:rPr>
        <w:t>-сбытовой, их взаимное влияние и влияние на результирующие</w:t>
      </w:r>
    </w:p>
    <w:p w14:paraId="3FF6FE5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показатели).</w:t>
      </w:r>
    </w:p>
    <w:p w14:paraId="0187180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lastRenderedPageBreak/>
        <w:t>4.Для чего используется бизнес-план:</w:t>
      </w:r>
    </w:p>
    <w:p w14:paraId="36B1C3F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для привлечения инвестиций;</w:t>
      </w:r>
    </w:p>
    <w:p w14:paraId="5CB8E65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для получения кредита;</w:t>
      </w:r>
    </w:p>
    <w:p w14:paraId="3C69F26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для оценки реальных возможностей;</w:t>
      </w:r>
    </w:p>
    <w:p w14:paraId="4784F58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все ответы верны.</w:t>
      </w:r>
    </w:p>
    <w:p w14:paraId="52CBA73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5.Выберите функцию, которая не относится к основным функциям бизнес-плана:</w:t>
      </w:r>
    </w:p>
    <w:p w14:paraId="69DAAFC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 - разработка модели бизнеса, отработка стратегии;</w:t>
      </w:r>
    </w:p>
    <w:p w14:paraId="0596A4D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 - средство мониторинга: контроль настоящего и сравнение результатов с</w:t>
      </w:r>
    </w:p>
    <w:p w14:paraId="7F3D7D8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ожидаемыми;</w:t>
      </w:r>
    </w:p>
    <w:p w14:paraId="7505863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 - функция контроля качества выпускаемой предприятием продукции;</w:t>
      </w:r>
    </w:p>
    <w:p w14:paraId="6FFA2A9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 - инструмент для доступа к финансовым ресурсам, привлечение кредиторов и</w:t>
      </w:r>
    </w:p>
    <w:p w14:paraId="6B3FE6F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инвесторов.</w:t>
      </w:r>
    </w:p>
    <w:p w14:paraId="0D8DBB4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6.Преимуществом бизнес-планирования является то, что оно:</w:t>
      </w:r>
    </w:p>
    <w:p w14:paraId="11554E6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приучает сначала думать, а потом делать;</w:t>
      </w:r>
    </w:p>
    <w:p w14:paraId="10ADC28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позволяет сделать ошибки сначала на самом деле, а потом - на бумаге;</w:t>
      </w:r>
    </w:p>
    <w:p w14:paraId="750D5BB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приучает полагаться исключительно на интуицию;</w:t>
      </w:r>
    </w:p>
    <w:p w14:paraId="1C85243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избавляет руководителя от необходимости стимулировать творческую</w:t>
      </w:r>
    </w:p>
    <w:p w14:paraId="3ACA7765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активность подчиненных.</w:t>
      </w:r>
    </w:p>
    <w:p w14:paraId="0453206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7.Какой документ в финансовом плане самый важный для финансового менеджера:</w:t>
      </w:r>
    </w:p>
    <w:p w14:paraId="040DF60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 денежных потоков;</w:t>
      </w:r>
    </w:p>
    <w:p w14:paraId="26A4BE7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 балансов;</w:t>
      </w:r>
    </w:p>
    <w:p w14:paraId="192AC29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- план прибылей и убытков;</w:t>
      </w:r>
    </w:p>
    <w:p w14:paraId="187867B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szCs w:val="28"/>
        </w:rPr>
        <w:t>- план распределения прибыли.</w:t>
      </w:r>
    </w:p>
    <w:p w14:paraId="5E2F7BD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5. Финансирование проекта. Ценообразование</w:t>
      </w:r>
    </w:p>
    <w:p w14:paraId="5EAE04C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Задачи:</w:t>
      </w:r>
    </w:p>
    <w:p w14:paraId="54FAFA5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Цена на корм для кошек снизился с 600 до 500 руб. Величина первоначального спроса на корм 100 руб.; величина изменившегося спроса на корм 130 руб. Определите ценовую эластичность корма. Определите вид спроса (эластичный, неэластичный, унитарный).</w:t>
      </w:r>
    </w:p>
    <w:p w14:paraId="3B62116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2. Цена на услуги грумера снизилась с 2600 до 1900 руб. Величина первоначального спроса на услугу 800 руб.; величина изменившегося спроса на услугу 900 руб. Определите ценовую эластичность услуги. Определите вид спроса (эластичный, неэластичный, унитарный). </w:t>
      </w:r>
    </w:p>
    <w:p w14:paraId="3C43632E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3. Цена на вет препарат снизилась с 5259 до 5157 руб. Величина </w:t>
      </w:r>
      <w:r w:rsidRPr="00161CF5">
        <w:rPr>
          <w:rFonts w:eastAsia="Calibri" w:cs="Times New Roman"/>
          <w:szCs w:val="28"/>
        </w:rPr>
        <w:lastRenderedPageBreak/>
        <w:t xml:space="preserve">первоначального спроса на вет препарат 2877 руб.; величина изменившегося спроса на вет препарат 3147 руб. Определите ценовую эластичность корма. Определите вид спроса (эластичный, неэластичный, унитарный). </w:t>
      </w:r>
    </w:p>
    <w:p w14:paraId="0040BAB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Цена на поилку для собак снизилась с 600 до 594 руб. Величина первоначального спроса на поилку 99 руб.; величина изменившегося спроса на поилку 100 руб. Определите ценовую эластичность поилки. Определите вид спроса (эластичный, неэластичный, унитарный).</w:t>
      </w:r>
    </w:p>
    <w:p w14:paraId="4E480AF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6. Управление командой проекта</w:t>
      </w:r>
    </w:p>
    <w:p w14:paraId="3CD9BC0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Вопросы для коллоквиума:</w:t>
      </w:r>
    </w:p>
    <w:p w14:paraId="080F9BB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команды проекта: Что такое команда проекта, и каковы ее основные характеристики? Чем команда проекта отличается от обычной рабочей группы?</w:t>
      </w:r>
    </w:p>
    <w:p w14:paraId="59D6357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Формирование команды: Каковы ключевые шаги для эффективного формирования команды проекта? Какие факторы следует учитывать при отборе членов команды?</w:t>
      </w:r>
    </w:p>
    <w:p w14:paraId="09CD081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Роли и обязанности: Как правильно определить роли и обязанности участников команды? Почему это важно для успешного выполнения проекта?</w:t>
      </w:r>
    </w:p>
    <w:p w14:paraId="19BC449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Коммуникация в команде: Какую роль играет коммуникация в управлении командой проекта? Какие методы можно использовать для обеспечения эффективной коммуникации?</w:t>
      </w:r>
    </w:p>
    <w:p w14:paraId="66A0B78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Мотивация участников команды: Какие техники и стратегии можно применять для мотивации членов команды? Как мотивация влияет на эффективность работы команды?</w:t>
      </w:r>
    </w:p>
    <w:p w14:paraId="3EAD083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Конфликты в команде: Каковы основные причины конфликта в команде проекта, и какие методы используются для их разрешения?</w:t>
      </w:r>
    </w:p>
    <w:p w14:paraId="0F1FECF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 Лидерство в команде: Каковы основные стили лидерства в управлении командой проекта? Как стиль руководства влияет на динамику работы команды?</w:t>
      </w:r>
    </w:p>
    <w:p w14:paraId="56D3475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 Развитие командных навыков: Как можно развивать и улучшать навыки команды в процессе работы над проектом? Какие инструменты и подходы подходят для повышения квалификации?</w:t>
      </w:r>
    </w:p>
    <w:p w14:paraId="02643BC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 Мониторинг выступления команды: Какие методы и инструменты существуют для оценки и мониторинга производительности команды проекта? Как часто следует проводить такие оценки?</w:t>
      </w:r>
    </w:p>
    <w:p w14:paraId="5A5722F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10. Закрытие проекта и обратная связь: Каковы важные аспекты управления командой на этапе закрытия проекта? Почему обратная связь важна и как ее собрать и проанализировать?</w:t>
      </w:r>
    </w:p>
    <w:p w14:paraId="5BE4D1A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7. Управление стоимостью проекта</w:t>
      </w:r>
    </w:p>
    <w:p w14:paraId="744C749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lastRenderedPageBreak/>
        <w:t>Вопросы для коллоквиума:</w:t>
      </w:r>
    </w:p>
    <w:p w14:paraId="3421E58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стоимости проекта: Какова роль стоимости в управлении проектом? Какие аспекты финансового управления проекта необходимо учитывать с самого начала?</w:t>
      </w:r>
    </w:p>
    <w:p w14:paraId="136E4A2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Составляющие стоимости проекта: Какие основные компоненты формируют общую стоимость проекта? Как они соотносятся друг с другом?</w:t>
      </w:r>
    </w:p>
    <w:p w14:paraId="091E735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Бюджет проекта: Какие ключевые шаги включены в процесс разработки бюджета проекта? Как обеспечить его точность и актуальность?</w:t>
      </w:r>
    </w:p>
    <w:p w14:paraId="703A74B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Методы оценки стоимости: Какие методы можно использовать для оценки стоимости проекта (например, аналогия, параметрическая, детальная оценка)? Когда и какой метод лучше применять?</w:t>
      </w:r>
    </w:p>
    <w:p w14:paraId="0D9B7FB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Определение и управление рисками: Как риски могут повлиять на стоимость проекта, и какие стратегии можно использовать для их управления?</w:t>
      </w:r>
    </w:p>
    <w:p w14:paraId="217F926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Контроль затрат: Какие инструменты и методы используются для контроля фактических затрат проекта по сравнению с запланированными? Как корректировать отклонения от бюджета?</w:t>
      </w:r>
    </w:p>
    <w:p w14:paraId="361F7997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 Изменение бюджета: Как обрабатываются запросы на изменения бюджета в проекте? Как убедиться, что изменения обоснованы и соответствуют управлению стоимостью?</w:t>
      </w:r>
    </w:p>
    <w:p w14:paraId="7088745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 Критерии успешности: Каковы критерии успешного управления стоимостью проекта? Что в конечном итоге определяет, был ли проект успешен с финансовой точки зрения?</w:t>
      </w:r>
    </w:p>
    <w:p w14:paraId="3DE4095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8. Предпринимательство в зоотехнии. Рынок зоотехнических товаров и услуг</w:t>
      </w:r>
    </w:p>
    <w:p w14:paraId="70464EDA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Вопросы для коллоквиума:</w:t>
      </w:r>
    </w:p>
    <w:p w14:paraId="544BE6A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зоотехнии: Что такое зоотехния, и какие основные области она охватывает? Какова роль зоотехнии в сельском хозяйстве и экономике в целом?</w:t>
      </w:r>
    </w:p>
    <w:p w14:paraId="7EDC460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Сегментация рынка: Какие основные сегменты рынка зоотехнических товаров и услуг существуют (например, корма, ветеринарные услуги, оборудование)? Какова их роль в предпринимательской деятельности?</w:t>
      </w:r>
    </w:p>
    <w:p w14:paraId="637808B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Анализ потребительского спроса: Какие факторы влияют на потребительский спрос на зоотехнические товары и услуги? Как можно провести анализ целевой аудитории для бизнеса в этой области?</w:t>
      </w:r>
    </w:p>
    <w:p w14:paraId="0EF3EE2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Тенденции рынка: Какие текущие тенденции и новшества наблюдаются на рынке зоотехнических товаров и услуг? Как они влияют на предпринимаемые стратегии?</w:t>
      </w:r>
    </w:p>
    <w:p w14:paraId="3F03866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5. Конкуренция на рынке: Каковы основные конкуренты в секторе </w:t>
      </w:r>
      <w:r w:rsidRPr="00161CF5">
        <w:rPr>
          <w:rFonts w:eastAsia="Calibri" w:cs="Times New Roman"/>
          <w:szCs w:val="28"/>
        </w:rPr>
        <w:lastRenderedPageBreak/>
        <w:t>зоотехнии, и каким образом малые и средние предприятия могут эффективно конкурировать с крупными игроками?</w:t>
      </w:r>
    </w:p>
    <w:p w14:paraId="05475D5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Маркетинговые стратегии: Какие маркетинговые подходы и стратегии наиболее эффективны для продвижения зоотехнических товаров и услуг? Как использовать цифровые технологии в этом процессе?</w:t>
      </w:r>
    </w:p>
    <w:p w14:paraId="1DD53A4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7. Инновации и технологии: Как инновационные технологии (например, автоматизация, генетические исследования) меняют рынок зоотехнических товаров и услуг? Какие возможности они открывают для бизнеса?</w:t>
      </w:r>
    </w:p>
    <w:p w14:paraId="1829CE4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 Устойчивое развитие: Как принципы устойчивого развития влияют на предпринимательскую деятельность в зоотехнии? Какие практики следует внедрять для их соблюдения?</w:t>
      </w:r>
    </w:p>
    <w:p w14:paraId="16DB1F6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 Будущее зоотехнического предпринимательства: Каким образом может измениться рынок зоотехнических товаров и услуг в будущем, и какие навыки и знания будут необходимы предпринимателям для адаптации к этим изменениям?</w:t>
      </w:r>
    </w:p>
    <w:p w14:paraId="6F50B9A9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Занятие 9. Маркетинг в сфере зоотехнии. Реклама. Эффективные инструменты и стратегии маркетинга в зоотехнии. Бренд и стиль проекта. </w:t>
      </w:r>
    </w:p>
    <w:p w14:paraId="06EF834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Вопросы для коллоквиума:</w:t>
      </w:r>
    </w:p>
    <w:p w14:paraId="2D8C107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Определение маркетинга в ветеринарии: Какова специфика маркетинга в сфере ветеринарного предпринимательства по сравнению с другими отраслями? Какие особенности следует учитывать?</w:t>
      </w:r>
    </w:p>
    <w:p w14:paraId="715F63C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Целевая аудитория: Как определить целевую аудиторию для ветеринарных услуг и продуктов? Какие методы используются для сегментации рынка?</w:t>
      </w:r>
    </w:p>
    <w:p w14:paraId="73833030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Брендинг: Что такое бренд в контексте ветеринарного предпринимательства, и как он влияет на восприятие услуг и продуктов? Какие основные элементы успешного бренда?</w:t>
      </w:r>
    </w:p>
    <w:p w14:paraId="0ADCA77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Эффективные маркетинговые инструменты: Какие маркетинговые инструменты (например, социальные сети, контент-маркетинг, традиционная реклама) являются наиболее эффективными для продвижения ветеринарных услуг и товаров?</w:t>
      </w:r>
    </w:p>
    <w:p w14:paraId="4E12183D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Реклама в ветеринарии: Каковы основные принципы разработки рекламной кампании для ветеринарных услуг? Какие каналы рекламы следует использовать для достижения максимальной эффективности?</w:t>
      </w:r>
    </w:p>
    <w:p w14:paraId="2738ADF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Онлайн-продвижение: Каковы лучшие практики для онлайн-продвижения ветеринарного бизнеса? Как использовать SEO и контент-маркетинг для привлечения клиентов?</w:t>
      </w:r>
    </w:p>
    <w:p w14:paraId="44775D8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7. Эмоциональный аспект маркетинга: Как эмоциональные факторы </w:t>
      </w:r>
      <w:r w:rsidRPr="00161CF5">
        <w:rPr>
          <w:rFonts w:eastAsia="Calibri" w:cs="Times New Roman"/>
          <w:szCs w:val="28"/>
        </w:rPr>
        <w:lastRenderedPageBreak/>
        <w:t>влияют на принятие решений клиентами в ветеринарной сфере? Как можно использовать эмоции в рекламе и маркетинге?</w:t>
      </w:r>
    </w:p>
    <w:p w14:paraId="324B3093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8. Оценка эффективности маркетинга: Как определить успех маркетинговых кампаний в ветеринарном предпринимательстве? Какие метрики и показатели наиболее важны для анализа?</w:t>
      </w:r>
    </w:p>
    <w:p w14:paraId="099343E8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9. Партнерства и сотрудничество: Как партнерство с другими организациями (например, зоомагазинами, приютами для животных) может помочь в маркетинге ветеринарного бизнеса? Какие преимущества они могут предоставить?</w:t>
      </w:r>
    </w:p>
    <w:p w14:paraId="71A0E036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10. Будущее брендинга и маркетинга в ветеринарии: Какие тенденции и изменения ожидаются в области маркетинга и брендинга в ветеринарии в ближайшие годы? Как ветеринарные предприниматели могут подготовиться к этим изменениям?</w:t>
      </w:r>
    </w:p>
    <w:p w14:paraId="43C67C04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Занятие 10. Представление проекта</w:t>
      </w:r>
    </w:p>
    <w:p w14:paraId="30907DCB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b/>
          <w:szCs w:val="28"/>
        </w:rPr>
      </w:pPr>
      <w:r w:rsidRPr="00161CF5">
        <w:rPr>
          <w:rFonts w:eastAsia="Calibri" w:cs="Times New Roman"/>
          <w:b/>
          <w:szCs w:val="28"/>
        </w:rPr>
        <w:t>Вопросы для коллоквиума:</w:t>
      </w:r>
    </w:p>
    <w:p w14:paraId="3236B481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1. Структура презентации: Какова оптимальная структура презентации проекта? Какие основные разделы должны быть включены, и какое содержание они должны содержать?</w:t>
      </w:r>
    </w:p>
    <w:p w14:paraId="77B797F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2. Визуальные средства: Какую роль играют визуальные элементы (слайды, графики, диаграммы) в представлении проекта? Как правильно их использовать для повышения эффективности презентации?</w:t>
      </w:r>
    </w:p>
    <w:p w14:paraId="594D0C0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3. Методы вовлечения аудитории: Какие техники и методы можно использовать для вовлечения аудитории в процессе представления проекта? Как можно делать презентацию более интерактивной?</w:t>
      </w:r>
    </w:p>
    <w:p w14:paraId="7BD2948C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4. Аргументированное обоснование: Какие аргументы необходимо предоставить для подтверждения успешности проекта? Как убедительно преподнести свои идеи и рекомендации?</w:t>
      </w:r>
    </w:p>
    <w:p w14:paraId="5899A74F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5. Работа с вопросами: Как следует подготовиться к вопросам и комментариям аудитории после представления проекта? Какие стратегии могут помочь в их успешном управлении?</w:t>
      </w:r>
    </w:p>
    <w:p w14:paraId="19B463A2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>6. Тайм-менеджмент: Как правильно распределить время между различными разделами презентации? Как избежать перерасхода времени и обеспечить предметность каждой части?</w:t>
      </w:r>
    </w:p>
    <w:p w14:paraId="385F00D7" w14:textId="77777777" w:rsidR="008C5AEA" w:rsidRPr="00161CF5" w:rsidRDefault="008C5AEA" w:rsidP="008C5AEA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eastAsia="Calibri" w:cs="Times New Roman"/>
          <w:szCs w:val="28"/>
        </w:rPr>
      </w:pPr>
      <w:r w:rsidRPr="00161CF5">
        <w:rPr>
          <w:rFonts w:eastAsia="Calibri" w:cs="Times New Roman"/>
          <w:szCs w:val="28"/>
        </w:rPr>
        <w:t xml:space="preserve">7. Заключение и Call </w:t>
      </w:r>
      <w:proofErr w:type="spellStart"/>
      <w:r w:rsidRPr="00161CF5">
        <w:rPr>
          <w:rFonts w:eastAsia="Calibri" w:cs="Times New Roman"/>
          <w:szCs w:val="28"/>
        </w:rPr>
        <w:t>to</w:t>
      </w:r>
      <w:proofErr w:type="spellEnd"/>
      <w:r w:rsidRPr="00161CF5">
        <w:rPr>
          <w:rFonts w:eastAsia="Calibri" w:cs="Times New Roman"/>
          <w:szCs w:val="28"/>
        </w:rPr>
        <w:t xml:space="preserve"> Action: Как правильно подвести итоги и заключить презентацию проекта? Как сформулировать призыв к действию, чтобы аудитория знала, что делать дальше?</w:t>
      </w:r>
    </w:p>
    <w:p w14:paraId="2FAFFA6B" w14:textId="77777777" w:rsidR="008C5AEA" w:rsidRPr="00161CF5" w:rsidRDefault="008C5AEA" w:rsidP="008C5AEA">
      <w:pPr>
        <w:spacing w:line="276" w:lineRule="auto"/>
        <w:rPr>
          <w:rFonts w:eastAsia="Times New Roman" w:cs="Times New Roman"/>
          <w:szCs w:val="26"/>
        </w:rPr>
      </w:pPr>
    </w:p>
    <w:p w14:paraId="0D26AB33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zh-CN"/>
        </w:rPr>
      </w:pPr>
      <w:r w:rsidRPr="00161CF5">
        <w:rPr>
          <w:rFonts w:eastAsia="Times New Roman" w:cs="Times New Roman"/>
          <w:b/>
          <w:bCs/>
          <w:iCs/>
          <w:szCs w:val="24"/>
          <w:lang w:eastAsia="zh-CN"/>
        </w:rPr>
        <w:t>Раздел 3. МЕТОДИЧЕСКИЕ МАТЕРИАЛЫ ПО</w:t>
      </w:r>
    </w:p>
    <w:p w14:paraId="1F826C37" w14:textId="77777777" w:rsidR="008C5AEA" w:rsidRPr="00161CF5" w:rsidRDefault="008C5AEA" w:rsidP="008C5AEA">
      <w:pPr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zh-CN"/>
        </w:rPr>
      </w:pPr>
      <w:r w:rsidRPr="00161CF5">
        <w:rPr>
          <w:rFonts w:eastAsia="Times New Roman" w:cs="Times New Roman"/>
          <w:b/>
          <w:bCs/>
          <w:iCs/>
          <w:szCs w:val="24"/>
          <w:lang w:eastAsia="zh-CN"/>
        </w:rPr>
        <w:lastRenderedPageBreak/>
        <w:t>САМОСТОЯТЕЛЬНОЙ РАБОТЕ</w:t>
      </w:r>
    </w:p>
    <w:p w14:paraId="697E45A8" w14:textId="77777777" w:rsidR="008C5AEA" w:rsidRPr="00161CF5" w:rsidRDefault="008C5AEA" w:rsidP="008C5AEA">
      <w:pPr>
        <w:tabs>
          <w:tab w:val="left" w:pos="7250"/>
        </w:tabs>
        <w:spacing w:line="276" w:lineRule="auto"/>
        <w:ind w:firstLine="0"/>
        <w:jc w:val="center"/>
        <w:rPr>
          <w:rFonts w:eastAsia="Times New Roman" w:cs="Times New Roman"/>
          <w:b/>
          <w:bCs/>
          <w:iCs/>
          <w:szCs w:val="24"/>
          <w:lang w:eastAsia="ar-SA"/>
        </w:rPr>
      </w:pPr>
      <w:r w:rsidRPr="00161CF5">
        <w:rPr>
          <w:rFonts w:eastAsia="Times New Roman" w:cs="Times New Roman"/>
          <w:b/>
          <w:bCs/>
          <w:iCs/>
          <w:szCs w:val="24"/>
          <w:lang w:eastAsia="ar-SA"/>
        </w:rPr>
        <w:t>(ТЕСТОВЫЕ ЗАДАНИЯ)</w:t>
      </w:r>
    </w:p>
    <w:p w14:paraId="2C432968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1. Составляющие стадии реализации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-Организация и контроль выполнения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-Анализ и регулирование выполнение проекта</w:t>
      </w:r>
      <w:r w:rsidRPr="00161CF5">
        <w:rPr>
          <w:sz w:val="28"/>
          <w:szCs w:val="28"/>
        </w:rPr>
        <w:br/>
        <w:t>-Ввод в эксплуатацию и принятие проекта заказчиком</w:t>
      </w:r>
      <w:r w:rsidRPr="00161CF5">
        <w:rPr>
          <w:sz w:val="28"/>
          <w:szCs w:val="28"/>
        </w:rPr>
        <w:br/>
        <w:t>-Документирование и анализ опыта выполнения данного проекта</w:t>
      </w:r>
      <w:r w:rsidRPr="00161CF5">
        <w:rPr>
          <w:sz w:val="28"/>
          <w:szCs w:val="28"/>
        </w:rPr>
        <w:br/>
        <w:t>Формирование концепции проекта</w:t>
      </w:r>
    </w:p>
    <w:p w14:paraId="2798396C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2. Анализ состояния и обеспечение качества в проекте включает …</w:t>
      </w:r>
      <w:r w:rsidRPr="00161CF5">
        <w:rPr>
          <w:sz w:val="28"/>
          <w:szCs w:val="28"/>
        </w:rPr>
        <w:br/>
        <w:t>-контроль качества в проекте</w:t>
      </w:r>
      <w:r w:rsidRPr="00161CF5">
        <w:rPr>
          <w:sz w:val="28"/>
          <w:szCs w:val="28"/>
        </w:rPr>
        <w:br/>
        <w:t>-формирование отчетов для оценки выполнения качества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-процесс проверки соответствия имеющихся результатов контроля качества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существующим требованиям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-формирование списка отклонений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-определение необходимых корректирующих действий по обеспечению качества в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проекте</w:t>
      </w:r>
    </w:p>
    <w:p w14:paraId="15DFB862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3. Анализ и регулирование выполнения проекта по стоимости включает …</w:t>
      </w:r>
      <w:r w:rsidRPr="00161CF5">
        <w:rPr>
          <w:sz w:val="28"/>
          <w:szCs w:val="28"/>
        </w:rPr>
        <w:br/>
        <w:t>-распределение функциональных обязанностей и ответственности в соответствии с планом управления стоимостью и финансированием в проекте</w:t>
      </w:r>
      <w:r w:rsidRPr="00161CF5">
        <w:rPr>
          <w:sz w:val="28"/>
          <w:szCs w:val="28"/>
        </w:rPr>
        <w:br/>
        <w:t>-введение в действие системы управления стоимостью и финансированием в проекте</w:t>
      </w:r>
      <w:r w:rsidRPr="00161CF5">
        <w:rPr>
          <w:sz w:val="28"/>
          <w:szCs w:val="28"/>
        </w:rPr>
        <w:br/>
        <w:t>-учет фактических затрат в проекте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-анализ отклонений стоимости выполненных работ от сметы и бюджета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прогнозирование состояния выполнения работ проекта по стоимости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принятие решений о регулирующих воздействиях для приведения выполнения работ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проекта по стоимости в соответствие с бюджетом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 </w:t>
      </w:r>
      <w:r w:rsidRPr="00161CF5">
        <w:rPr>
          <w:sz w:val="28"/>
          <w:szCs w:val="28"/>
        </w:rPr>
        <w:t>4. Организация и осуществление контроля качества в проекте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-контроль качества в проекте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-формирование отчетов для оценки выполнения качества</w:t>
      </w:r>
      <w:r w:rsidRPr="00161CF5">
        <w:rPr>
          <w:sz w:val="28"/>
          <w:szCs w:val="28"/>
        </w:rPr>
        <w:br/>
        <w:t>-процесс проверки соответствия имеющихся результатов контроля качества существующим требованиям</w:t>
      </w:r>
      <w:r w:rsidRPr="00161CF5">
        <w:rPr>
          <w:sz w:val="28"/>
          <w:szCs w:val="28"/>
        </w:rPr>
        <w:br/>
        <w:t>-формирование списка отклонений</w:t>
      </w:r>
      <w:r w:rsidRPr="00161CF5">
        <w:rPr>
          <w:sz w:val="28"/>
          <w:szCs w:val="28"/>
        </w:rPr>
        <w:br/>
        <w:t>-определение необходимых корректирующих действий по обеспечению качества в проекте</w:t>
      </w:r>
    </w:p>
    <w:p w14:paraId="42B13A67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5. Контроль и регулирование контрактов включает …</w:t>
      </w:r>
      <w:r w:rsidRPr="00161CF5">
        <w:rPr>
          <w:sz w:val="28"/>
          <w:szCs w:val="28"/>
        </w:rPr>
        <w:br/>
        <w:t>-закрытие контрактов</w:t>
      </w:r>
      <w:r w:rsidRPr="00161CF5">
        <w:rPr>
          <w:sz w:val="28"/>
          <w:szCs w:val="28"/>
        </w:rPr>
        <w:br/>
        <w:t>-проведение торгов и выбор поставщиком и подрядчиков</w:t>
      </w:r>
      <w:r w:rsidRPr="00161CF5">
        <w:rPr>
          <w:sz w:val="28"/>
          <w:szCs w:val="28"/>
        </w:rPr>
        <w:br/>
      </w:r>
      <w:r w:rsidRPr="00161CF5">
        <w:rPr>
          <w:sz w:val="28"/>
          <w:szCs w:val="28"/>
        </w:rPr>
        <w:lastRenderedPageBreak/>
        <w:t>-заключение контрактов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-учет выполнения работ по контракту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-представление отчетности о выполнении контрактов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-разрешение споров и разногласий</w:t>
      </w:r>
    </w:p>
    <w:p w14:paraId="241A611A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6. Завершение проекта – это стадия процесса управления проектом, включающая процессы …</w:t>
      </w:r>
      <w:r w:rsidRPr="00161CF5">
        <w:rPr>
          <w:sz w:val="28"/>
          <w:szCs w:val="28"/>
        </w:rPr>
        <w:br/>
        <w:t>-формирования концепции проекта</w:t>
      </w:r>
      <w:r w:rsidRPr="00161CF5">
        <w:rPr>
          <w:sz w:val="28"/>
          <w:szCs w:val="28"/>
        </w:rPr>
        <w:br/>
        <w:t>-формирования сводного плана проекта</w:t>
      </w:r>
      <w:r w:rsidRPr="00161CF5">
        <w:rPr>
          <w:sz w:val="28"/>
          <w:szCs w:val="28"/>
        </w:rPr>
        <w:br/>
        <w:t>-осуществления всех запланированных проектных работ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-ввода в эксплуатацию и принятия проекта заказчиком, документирования и -анализа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опыта реализации проекта</w:t>
      </w:r>
    </w:p>
    <w:p w14:paraId="230BFA9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7. Анализ деятельности и развитие команды проекта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-формирование отчетов об исполнении работ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-регулирование оплаты, льгот и поощрений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-реорганизацию команды в соответствии с прогрессом проекта</w:t>
      </w:r>
      <w:r w:rsidRPr="00161CF5">
        <w:rPr>
          <w:sz w:val="28"/>
          <w:szCs w:val="28"/>
        </w:rPr>
        <w:br/>
        <w:t>-разработку концепции управления персоналом</w:t>
      </w:r>
      <w:r w:rsidRPr="00161CF5">
        <w:rPr>
          <w:sz w:val="28"/>
          <w:szCs w:val="28"/>
        </w:rPr>
        <w:br/>
        <w:t>-создание финального отчета</w:t>
      </w:r>
      <w:r w:rsidRPr="00161CF5">
        <w:rPr>
          <w:sz w:val="28"/>
          <w:szCs w:val="28"/>
        </w:rPr>
        <w:br/>
        <w:t>-расформирование команды</w:t>
      </w:r>
    </w:p>
    <w:p w14:paraId="1D98312B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8. Метод освоенного объема позволяет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-определить отставание/опережение хода реализации работ по графику и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перерасход/экономию бюджета проекта</w:t>
      </w:r>
      <w:r w:rsidRPr="00161CF5">
        <w:rPr>
          <w:sz w:val="28"/>
          <w:szCs w:val="28"/>
        </w:rPr>
        <w:br/>
        <w:t>-оптимизировать сроки выполнения проекта</w:t>
      </w:r>
      <w:r w:rsidRPr="00161CF5">
        <w:rPr>
          <w:sz w:val="28"/>
          <w:szCs w:val="28"/>
        </w:rPr>
        <w:br/>
        <w:t>-определить продолжительность отдельных работ проекта</w:t>
      </w:r>
      <w:r w:rsidRPr="00161CF5">
        <w:rPr>
          <w:sz w:val="28"/>
          <w:szCs w:val="28"/>
        </w:rPr>
        <w:br/>
        <w:t>-освоить максимальный объем бюджетных средств</w:t>
      </w:r>
    </w:p>
    <w:p w14:paraId="72A303B4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9. Реализация проекта – это стадия процесса управления проектом, результатом которой является …</w:t>
      </w:r>
      <w:r w:rsidRPr="00161CF5">
        <w:rPr>
          <w:sz w:val="28"/>
          <w:szCs w:val="28"/>
        </w:rPr>
        <w:br/>
        <w:t>-санкционирование начала проекта</w:t>
      </w:r>
      <w:r w:rsidRPr="00161CF5">
        <w:rPr>
          <w:sz w:val="28"/>
          <w:szCs w:val="28"/>
        </w:rPr>
        <w:br/>
        <w:t>-утверждение сводного плана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-осуществление проектных работ и достижение проектных целей</w:t>
      </w:r>
      <w:r w:rsidRPr="00161CF5">
        <w:rPr>
          <w:sz w:val="28"/>
          <w:szCs w:val="28"/>
        </w:rPr>
        <w:br/>
        <w:t>-архивирование проектной документации и извлеченные уроки</w:t>
      </w:r>
    </w:p>
    <w:p w14:paraId="72D1FC5C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10. Организация и подготовка контрактов в проекте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-распределение функциональных обязанностей и ответственности в соответствии с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планом управления контрактами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-проведение торгов и выбор поставщиком и подрядчиков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-заключение контрактов</w:t>
      </w:r>
      <w:r w:rsidRPr="00161CF5">
        <w:rPr>
          <w:sz w:val="28"/>
          <w:szCs w:val="28"/>
        </w:rPr>
        <w:br/>
        <w:t>-закрытие контрактов</w:t>
      </w:r>
      <w:r w:rsidRPr="00161CF5">
        <w:rPr>
          <w:sz w:val="28"/>
          <w:szCs w:val="28"/>
        </w:rPr>
        <w:br/>
        <w:t>-представление отчетности о выполнении контрактов</w:t>
      </w:r>
      <w:r w:rsidRPr="00161CF5">
        <w:rPr>
          <w:sz w:val="28"/>
          <w:szCs w:val="28"/>
        </w:rPr>
        <w:br/>
        <w:t>-разрешение споров и разногласий</w:t>
      </w:r>
    </w:p>
    <w:p w14:paraId="7CCB4BE1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lastRenderedPageBreak/>
        <w:t>11. Организация и контроль выполнения проекта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-организацию управления предметной областью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-контроль выполнения проекта по временным параметрам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-совершенствование команды проекта</w:t>
      </w:r>
      <w:r w:rsidRPr="00161CF5">
        <w:rPr>
          <w:sz w:val="28"/>
          <w:szCs w:val="28"/>
        </w:rPr>
        <w:br/>
        <w:t>-формирование концепции управления качеством в проекте</w:t>
      </w:r>
      <w:r w:rsidRPr="00161CF5">
        <w:rPr>
          <w:sz w:val="28"/>
          <w:szCs w:val="28"/>
        </w:rPr>
        <w:br/>
        <w:t>-заключительную оценку финансовой ситуации (</w:t>
      </w:r>
      <w:proofErr w:type="spellStart"/>
      <w:r w:rsidRPr="00161CF5">
        <w:rPr>
          <w:sz w:val="28"/>
          <w:szCs w:val="28"/>
        </w:rPr>
        <w:t>постпроектный</w:t>
      </w:r>
      <w:proofErr w:type="spellEnd"/>
      <w:r w:rsidRPr="00161CF5">
        <w:rPr>
          <w:sz w:val="28"/>
          <w:szCs w:val="28"/>
        </w:rPr>
        <w:t xml:space="preserve"> отчет)</w:t>
      </w:r>
      <w:r w:rsidRPr="00161CF5">
        <w:rPr>
          <w:sz w:val="28"/>
          <w:szCs w:val="28"/>
        </w:rPr>
        <w:br/>
        <w:t>-заключительный отчет по проекту и проектную документацию</w:t>
      </w:r>
    </w:p>
    <w:p w14:paraId="1E2AFDB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12. Система контроля будет эффективной при обязательном наличии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-планов работ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-системы отчетности</w:t>
      </w:r>
      <w:r w:rsidRPr="00161CF5">
        <w:rPr>
          <w:sz w:val="28"/>
          <w:szCs w:val="28"/>
        </w:rPr>
        <w:br/>
        <w:t>-внешнего независимого аудита</w:t>
      </w:r>
      <w:r w:rsidRPr="00161CF5">
        <w:rPr>
          <w:sz w:val="28"/>
          <w:szCs w:val="28"/>
        </w:rPr>
        <w:br/>
        <w:t>-электронного документооборота</w:t>
      </w:r>
      <w:r w:rsidRPr="00161CF5">
        <w:rPr>
          <w:sz w:val="28"/>
          <w:szCs w:val="28"/>
        </w:rPr>
        <w:br/>
        <w:t>-программного обеспечения для контроля над выполнением работ</w:t>
      </w:r>
      <w:r w:rsidRPr="00161CF5">
        <w:rPr>
          <w:sz w:val="28"/>
          <w:szCs w:val="28"/>
        </w:rPr>
        <w:br/>
        <w:t>-отдела контроля в организационной структуре проектной команды</w:t>
      </w:r>
    </w:p>
    <w:p w14:paraId="725301A8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13. Организация и контроль выполнения проекта по стоимости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-распределение функциональных обязанностей и ответственности в соответствии с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планом управления стоимостью и финансированием в проекте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-учет фактических затрат в проекте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-формирование текущей отчетности о состоянии стоимости и -финансирования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проекта</w:t>
      </w:r>
      <w:r w:rsidRPr="00161CF5">
        <w:rPr>
          <w:sz w:val="28"/>
          <w:szCs w:val="28"/>
        </w:rPr>
        <w:br/>
        <w:t>-анализ отклонений стоимости выполненных работ от сметы и бюджета</w:t>
      </w:r>
      <w:r w:rsidRPr="00161CF5">
        <w:rPr>
          <w:sz w:val="28"/>
          <w:szCs w:val="28"/>
        </w:rPr>
        <w:br/>
        <w:t>-анализ различных факторов, влияющих на позитивные и негативные отклонения от бюджета проекта</w:t>
      </w:r>
      <w:r w:rsidRPr="00161CF5">
        <w:rPr>
          <w:sz w:val="28"/>
          <w:szCs w:val="28"/>
        </w:rPr>
        <w:br/>
        <w:t>-принятие решений о регулирующих воздействиях для приведения выполнения работ проекта по стоимости в соответствие с бюджетом</w:t>
      </w:r>
    </w:p>
    <w:p w14:paraId="7573772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14. Анализ и регулирование изменений в проект включает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-обзор и анализ динамики изменений в проекте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-текущую оценку изменений в проекте и достигнутых в связи с этим результатов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-корректирующие действия</w:t>
      </w:r>
      <w:r w:rsidRPr="00161CF5">
        <w:rPr>
          <w:sz w:val="28"/>
          <w:szCs w:val="28"/>
        </w:rPr>
        <w:br/>
        <w:t>-заключительный отчет о фактических изменениях в проекте</w:t>
      </w:r>
      <w:r w:rsidRPr="00161CF5">
        <w:rPr>
          <w:sz w:val="28"/>
          <w:szCs w:val="28"/>
        </w:rPr>
        <w:br/>
        <w:t>-формирование архива изменений в проекте</w:t>
      </w:r>
      <w:r w:rsidRPr="00161CF5">
        <w:rPr>
          <w:sz w:val="28"/>
          <w:szCs w:val="28"/>
        </w:rPr>
        <w:br/>
        <w:t>-формирование концепции управления изменениями в проекте</w:t>
      </w:r>
    </w:p>
    <w:p w14:paraId="69ADF272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rStyle w:val="a8"/>
          <w:b w:val="0"/>
          <w:sz w:val="28"/>
          <w:szCs w:val="28"/>
        </w:rPr>
      </w:pPr>
      <w:r w:rsidRPr="00161CF5">
        <w:rPr>
          <w:sz w:val="28"/>
          <w:szCs w:val="28"/>
        </w:rPr>
        <w:t>15. Последовательность действий по анализу и регулированию коммуникаций при выполнении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 Анализ сбоев и нарушений при обеспечении участников проекта необходимой информацией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lastRenderedPageBreak/>
        <w:t>- Анализ запросов на внесение изменений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Анализ функционирования системы коммуникаций после внесения необходимых изменений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 Информирование участников о внесенных изменениях</w:t>
      </w:r>
    </w:p>
    <w:p w14:paraId="513AE7F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16. Факторы, которыми характеризуются проектные риски и на основе которых формируется план управления рисками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-Рисковое событие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-Вероятность наступления рискового события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-Размер потерь в результате наступления рискового события</w:t>
      </w:r>
      <w:r w:rsidRPr="00161CF5">
        <w:rPr>
          <w:sz w:val="28"/>
          <w:szCs w:val="28"/>
        </w:rPr>
        <w:br/>
        <w:t>-Степень агрессивности внешней среды</w:t>
      </w:r>
      <w:r w:rsidRPr="00161CF5">
        <w:rPr>
          <w:sz w:val="28"/>
          <w:szCs w:val="28"/>
        </w:rPr>
        <w:br/>
        <w:t>-Уровень инфляции</w:t>
      </w:r>
      <w:r w:rsidRPr="00161CF5">
        <w:rPr>
          <w:sz w:val="28"/>
          <w:szCs w:val="28"/>
        </w:rPr>
        <w:br/>
        <w:t>-Конкурентная среда</w:t>
      </w:r>
      <w:r w:rsidRPr="00161CF5">
        <w:rPr>
          <w:sz w:val="28"/>
          <w:szCs w:val="28"/>
        </w:rPr>
        <w:br/>
        <w:t>-Региональное законодательство</w:t>
      </w:r>
    </w:p>
    <w:p w14:paraId="5BE0CAF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17. Основной результат стадии разработки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-сводный план осуществления проекта</w:t>
      </w:r>
      <w:r w:rsidRPr="00161CF5">
        <w:rPr>
          <w:sz w:val="28"/>
          <w:szCs w:val="28"/>
        </w:rPr>
        <w:br/>
        <w:t>-концепция проекта</w:t>
      </w:r>
      <w:r w:rsidRPr="00161CF5">
        <w:rPr>
          <w:sz w:val="28"/>
          <w:szCs w:val="28"/>
        </w:rPr>
        <w:br/>
        <w:t>-достижение цели и получение ожидаемого результата проекта</w:t>
      </w:r>
      <w:r w:rsidRPr="00161CF5">
        <w:rPr>
          <w:sz w:val="28"/>
          <w:szCs w:val="28"/>
        </w:rPr>
        <w:br/>
        <w:t>-инженерная проектная документация</w:t>
      </w:r>
    </w:p>
    <w:p w14:paraId="59D6307A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18. Последовательность действий по планированию стоимости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Определение стоимости использования ресурсов (материальных и трудовых)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Определение стоимости каждой проектной работы, исходя из объема затрачиваемых на выполнение ресурсов и их стоимости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Определение стоимости всего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Составление, согласование и утверждение сметы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Формирование, согласование и утверждение бюджета проекта</w:t>
      </w:r>
    </w:p>
    <w:p w14:paraId="090EA99E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19. Предметная область проекта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-содержание и объем проектных работ, совокупность продуктов и услуг,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производство которых должно быть обеспечено в результате завершения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осуществляемого проекта</w:t>
      </w:r>
      <w:r w:rsidRPr="00161CF5">
        <w:rPr>
          <w:sz w:val="28"/>
          <w:szCs w:val="28"/>
        </w:rPr>
        <w:br/>
        <w:t>-желаемый результат деятельности, достигаемый в итоге успешного -осуществления проекта в заданных условиях его выполнения</w:t>
      </w:r>
      <w:r w:rsidRPr="00161CF5">
        <w:rPr>
          <w:sz w:val="28"/>
          <w:szCs w:val="28"/>
        </w:rPr>
        <w:br/>
        <w:t>-направления и основные принципы осуществления проекта</w:t>
      </w:r>
      <w:r w:rsidRPr="00161CF5">
        <w:rPr>
          <w:sz w:val="28"/>
          <w:szCs w:val="28"/>
        </w:rPr>
        <w:br/>
        <w:t>-территория реализации проекта</w:t>
      </w:r>
      <w:r w:rsidRPr="00161CF5">
        <w:rPr>
          <w:sz w:val="28"/>
          <w:szCs w:val="28"/>
        </w:rPr>
        <w:br/>
        <w:t>-причина существования проекта</w:t>
      </w:r>
    </w:p>
    <w:p w14:paraId="128DB817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20. Календарный план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-документ, устанавливающий полный перечень работ проекта, их взаимосвязь,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 xml:space="preserve">последовательность и сроки выполнения, продолжительности, а </w:t>
      </w:r>
      <w:r w:rsidRPr="00161CF5">
        <w:rPr>
          <w:rStyle w:val="a8"/>
          <w:b w:val="0"/>
          <w:sz w:val="28"/>
          <w:szCs w:val="28"/>
        </w:rPr>
        <w:lastRenderedPageBreak/>
        <w:t>также исполнителей и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ресурсы, необходимые для выполнения работ проекта</w:t>
      </w:r>
      <w:r w:rsidRPr="00161CF5">
        <w:rPr>
          <w:sz w:val="28"/>
          <w:szCs w:val="28"/>
        </w:rPr>
        <w:br/>
        <w:t>-сетевая диаграмма</w:t>
      </w:r>
      <w:r w:rsidRPr="00161CF5">
        <w:rPr>
          <w:sz w:val="28"/>
          <w:szCs w:val="28"/>
        </w:rPr>
        <w:br/>
        <w:t>-план по созданию календаря</w:t>
      </w:r>
      <w:r w:rsidRPr="00161CF5">
        <w:rPr>
          <w:sz w:val="28"/>
          <w:szCs w:val="28"/>
        </w:rPr>
        <w:br/>
        <w:t>-документ, устанавливающий основные ресурсные ограничения проекта</w:t>
      </w:r>
    </w:p>
    <w:p w14:paraId="61DC0BD7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 xml:space="preserve">21. Диаграмма </w:t>
      </w:r>
      <w:proofErr w:type="spellStart"/>
      <w:r w:rsidRPr="00161CF5">
        <w:rPr>
          <w:sz w:val="28"/>
          <w:szCs w:val="28"/>
        </w:rPr>
        <w:t>Ганта</w:t>
      </w:r>
      <w:proofErr w:type="spellEnd"/>
      <w:r w:rsidRPr="00161CF5">
        <w:rPr>
          <w:sz w:val="28"/>
          <w:szCs w:val="28"/>
        </w:rPr>
        <w:t xml:space="preserve">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-горизонтальная линейная диаграмма, на которой работы проекта представляются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протяженными во времени отрезками, характеризующимися временными и другими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параметрами</w:t>
      </w:r>
      <w:r w:rsidRPr="00161CF5">
        <w:rPr>
          <w:sz w:val="28"/>
          <w:szCs w:val="28"/>
        </w:rPr>
        <w:br/>
        <w:t>-документ, устанавливающий основные ресурсные ограничения проекта</w:t>
      </w:r>
      <w:r w:rsidRPr="00161CF5">
        <w:rPr>
          <w:sz w:val="28"/>
          <w:szCs w:val="28"/>
        </w:rPr>
        <w:br/>
        <w:t>графическое изображение иерархической структуры всех работ проекта</w:t>
      </w:r>
      <w:r w:rsidRPr="00161CF5">
        <w:rPr>
          <w:sz w:val="28"/>
          <w:szCs w:val="28"/>
        </w:rPr>
        <w:br/>
        <w:t>-дерево ресурсов проекта</w:t>
      </w:r>
      <w:r w:rsidRPr="00161CF5">
        <w:rPr>
          <w:sz w:val="28"/>
          <w:szCs w:val="28"/>
        </w:rPr>
        <w:br/>
        <w:t>-организационная структура команды проекта</w:t>
      </w:r>
    </w:p>
    <w:p w14:paraId="51BF2DDE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22. Планирование проекта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-непрерывный процесс определения наилучшего способа действий для достижения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поставленных целей проекта с учетом складывающейся обстановки</w:t>
      </w:r>
      <w:r w:rsidRPr="00161CF5">
        <w:rPr>
          <w:sz w:val="28"/>
          <w:szCs w:val="28"/>
        </w:rPr>
        <w:br/>
        <w:t>-разовое мероприятие по созданию сводного плана проекта</w:t>
      </w:r>
      <w:r w:rsidRPr="00161CF5">
        <w:rPr>
          <w:sz w:val="28"/>
          <w:szCs w:val="28"/>
        </w:rPr>
        <w:br/>
        <w:t>это стадия процесса управления проектом, результатом которой является санкционирование начала проекта</w:t>
      </w:r>
    </w:p>
    <w:p w14:paraId="2E4F73AB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23. Структурная декомпозиция работ (СДР) проекта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-графическое изображение иерархической структуры всех работ проекта</w:t>
      </w:r>
      <w:r w:rsidRPr="00161CF5">
        <w:rPr>
          <w:sz w:val="28"/>
          <w:szCs w:val="28"/>
        </w:rPr>
        <w:br/>
        <w:t>-направления и основные принципы осуществления проекта</w:t>
      </w:r>
      <w:r w:rsidRPr="00161CF5">
        <w:rPr>
          <w:sz w:val="28"/>
          <w:szCs w:val="28"/>
        </w:rPr>
        <w:br/>
        <w:t>-дерево ресурсов проекта</w:t>
      </w:r>
      <w:r w:rsidRPr="00161CF5">
        <w:rPr>
          <w:sz w:val="28"/>
          <w:szCs w:val="28"/>
        </w:rPr>
        <w:br/>
        <w:t>-организационная структура команды проекта</w:t>
      </w:r>
    </w:p>
    <w:p w14:paraId="39152EAE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24. Метод критического пути используется для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-оптимизации (сокращения) сроков реализации проекта</w:t>
      </w:r>
      <w:r w:rsidRPr="00161CF5">
        <w:rPr>
          <w:sz w:val="28"/>
          <w:szCs w:val="28"/>
        </w:rPr>
        <w:br/>
        <w:t>-планирования рисков проекта</w:t>
      </w:r>
      <w:r w:rsidRPr="00161CF5">
        <w:rPr>
          <w:sz w:val="28"/>
          <w:szCs w:val="28"/>
        </w:rPr>
        <w:br/>
        <w:t>-планирования мероприятий по выходу из критических ситуаций</w:t>
      </w:r>
      <w:r w:rsidRPr="00161CF5">
        <w:rPr>
          <w:sz w:val="28"/>
          <w:szCs w:val="28"/>
        </w:rPr>
        <w:br/>
        <w:t>-определения продолжительности выполнения отдельных работ</w:t>
      </w:r>
    </w:p>
    <w:p w14:paraId="7CAC8E97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25. При составлении СДР декомпозиция работ прекращается тогда, когда выполнены следующие условия: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-понятен конечный результат каждой работы и способы его достижения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могут быть определены временные характеристики и ответственность за выполнение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каждой работы</w:t>
      </w:r>
      <w:r w:rsidRPr="00161CF5">
        <w:rPr>
          <w:sz w:val="28"/>
          <w:szCs w:val="28"/>
        </w:rPr>
        <w:br/>
        <w:t>-команда проекта устала составлять СДР</w:t>
      </w:r>
      <w:r w:rsidRPr="00161CF5">
        <w:rPr>
          <w:sz w:val="28"/>
          <w:szCs w:val="28"/>
        </w:rPr>
        <w:br/>
        <w:t>-СДР имеет более 5 уровней декомпозиции</w:t>
      </w:r>
      <w:r w:rsidRPr="00161CF5">
        <w:rPr>
          <w:sz w:val="28"/>
          <w:szCs w:val="28"/>
        </w:rPr>
        <w:br/>
        <w:t>-Определена четкая последовательность работ</w:t>
      </w:r>
    </w:p>
    <w:p w14:paraId="02E73EB4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lastRenderedPageBreak/>
        <w:t>26. Завершающая стадия планирования предметной области проекта</w:t>
      </w:r>
      <w:r w:rsidRPr="00161CF5">
        <w:rPr>
          <w:sz w:val="28"/>
          <w:szCs w:val="28"/>
        </w:rPr>
        <w:br/>
        <w:t>-анализ текущего состояния и уточнением целей и результатов проекта</w:t>
      </w:r>
      <w:r w:rsidRPr="00161CF5">
        <w:rPr>
          <w:sz w:val="28"/>
          <w:szCs w:val="28"/>
        </w:rPr>
        <w:br/>
        <w:t>-уточнение основных характеристик проекта</w:t>
      </w:r>
      <w:r w:rsidRPr="00161CF5">
        <w:rPr>
          <w:sz w:val="28"/>
          <w:szCs w:val="28"/>
        </w:rPr>
        <w:br/>
        <w:t>-анализ и корректировка ограничений и допущений, принятых на стадии инициации проекта</w:t>
      </w:r>
      <w:r w:rsidRPr="00161CF5">
        <w:rPr>
          <w:sz w:val="28"/>
          <w:szCs w:val="28"/>
        </w:rPr>
        <w:br/>
        <w:t>-выбор критериев оценки промежуточных и окончательных результатов создания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-построение структурной декомпозиции предметной области проекта</w:t>
      </w:r>
    </w:p>
    <w:p w14:paraId="7C5D3F0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27. Последовательность действий по планированию материальных ресурсов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 Определение материальных ресурсов, необходимых для выполнения каждой работы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Составление единого перечня материальных ресурсов для реализации проекта и анализ альтернативных вариантов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Определение наличия необходимого объема материальных ресурсов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 Анализ и разрешение возникших противоречий в потребности и наличии материальных ресурсов</w:t>
      </w:r>
    </w:p>
    <w:p w14:paraId="2046EB60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28. Проект отличается от процессной деятельности тем, что …</w:t>
      </w:r>
      <w:r w:rsidRPr="00161CF5">
        <w:rPr>
          <w:sz w:val="28"/>
          <w:szCs w:val="28"/>
        </w:rPr>
        <w:br/>
        <w:t>проект является непрерывной деятельностью, а процесс – единоразовым мероприятием</w:t>
      </w:r>
      <w:r w:rsidRPr="00161CF5">
        <w:rPr>
          <w:sz w:val="28"/>
          <w:szCs w:val="28"/>
        </w:rPr>
        <w:br/>
        <w:t>-проект поддерживает неизменность организации, а процессы способствуют ее изменению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-процессы в организации цикличны, они повторяются, а проект – уникален, он всегда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имеет дату начала и окончания</w:t>
      </w:r>
      <w:r w:rsidRPr="00161CF5">
        <w:rPr>
          <w:sz w:val="28"/>
          <w:szCs w:val="28"/>
        </w:rPr>
        <w:br/>
        <w:t>-процессы в организации регламентируются документально, проекты не требуют документального оформления</w:t>
      </w:r>
    </w:p>
    <w:p w14:paraId="5BC07C8B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29. Окружение проекта – это …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-среда проекта, порождающая совокупность внутренних или внешних сил, которые</w:t>
      </w:r>
      <w:r w:rsidRPr="00161CF5">
        <w:rPr>
          <w:sz w:val="28"/>
          <w:szCs w:val="28"/>
        </w:rPr>
        <w:t> </w:t>
      </w:r>
      <w:r w:rsidRPr="00161CF5">
        <w:rPr>
          <w:rStyle w:val="a8"/>
          <w:b w:val="0"/>
          <w:sz w:val="28"/>
          <w:szCs w:val="28"/>
        </w:rPr>
        <w:t>способствуют или мешают достижению цели проекта</w:t>
      </w:r>
      <w:r w:rsidRPr="00161CF5">
        <w:rPr>
          <w:sz w:val="28"/>
          <w:szCs w:val="28"/>
        </w:rPr>
        <w:br/>
        <w:t>-совокупность проектных работ, продуктов и услуг, производство которых должно быть обеспечено в рамках осуществляемого проекта</w:t>
      </w:r>
      <w:r w:rsidRPr="00161CF5">
        <w:rPr>
          <w:sz w:val="28"/>
          <w:szCs w:val="28"/>
        </w:rPr>
        <w:br/>
        <w:t>-группа элементов (включающих как людей, так и технические элементы), организованных таким образом, что они в состоянии действовать как единое целое в целях достижения поставленных перед ними целей</w:t>
      </w:r>
      <w:r w:rsidRPr="00161CF5">
        <w:rPr>
          <w:sz w:val="28"/>
          <w:szCs w:val="28"/>
        </w:rPr>
        <w:br/>
        <w:t>-местоположение реализации проекта и близлежащие районы</w:t>
      </w:r>
    </w:p>
    <w:p w14:paraId="0276C2F5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161CF5">
        <w:rPr>
          <w:sz w:val="28"/>
          <w:szCs w:val="28"/>
        </w:rPr>
        <w:t>30. На стадии разработки проекта</w:t>
      </w:r>
      <w:r w:rsidRPr="00161CF5">
        <w:rPr>
          <w:sz w:val="28"/>
          <w:szCs w:val="28"/>
        </w:rPr>
        <w:br/>
      </w:r>
      <w:r w:rsidRPr="00161CF5">
        <w:rPr>
          <w:rStyle w:val="a8"/>
          <w:b w:val="0"/>
          <w:sz w:val="28"/>
          <w:szCs w:val="28"/>
        </w:rPr>
        <w:t>-расходуется 9-15% ресурсов проекта</w:t>
      </w:r>
      <w:r w:rsidRPr="00161CF5">
        <w:rPr>
          <w:sz w:val="28"/>
          <w:szCs w:val="28"/>
        </w:rPr>
        <w:br/>
      </w:r>
      <w:r w:rsidRPr="00161CF5">
        <w:rPr>
          <w:sz w:val="28"/>
          <w:szCs w:val="28"/>
        </w:rPr>
        <w:lastRenderedPageBreak/>
        <w:t>-расходуется 65-80% ресурсов проекта</w:t>
      </w:r>
      <w:r w:rsidRPr="00161CF5">
        <w:rPr>
          <w:sz w:val="28"/>
          <w:szCs w:val="28"/>
        </w:rPr>
        <w:br/>
        <w:t>-ресурсы проекта не расходуются</w:t>
      </w:r>
    </w:p>
    <w:p w14:paraId="2121D80B" w14:textId="77777777" w:rsidR="008C5AEA" w:rsidRPr="00161CF5" w:rsidRDefault="008C5AEA" w:rsidP="008C5AEA">
      <w:pPr>
        <w:pStyle w:val="a7"/>
        <w:shd w:val="clear" w:color="auto" w:fill="FFFFFF"/>
        <w:spacing w:before="0" w:beforeAutospacing="0" w:after="0" w:afterAutospacing="0" w:line="276" w:lineRule="auto"/>
        <w:rPr>
          <w:rStyle w:val="a8"/>
        </w:rPr>
      </w:pPr>
    </w:p>
    <w:p w14:paraId="2A69E9D4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  <w:r w:rsidRPr="00161CF5">
        <w:rPr>
          <w:rFonts w:cs="Times New Roman"/>
          <w:b/>
          <w:szCs w:val="27"/>
        </w:rPr>
        <w:t>Раздел 2. ЗАДАНИЯ ДЛЯ КОНТРОЛЬНОЙ РАБОТЫ</w:t>
      </w:r>
    </w:p>
    <w:p w14:paraId="3C3C2D9A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  <w:r w:rsidRPr="00161CF5">
        <w:rPr>
          <w:rFonts w:cs="Times New Roman"/>
          <w:b/>
          <w:szCs w:val="27"/>
        </w:rPr>
        <w:t>И УКАЗАНИЯ ПО ЕЁ ВЫПОЛНЕНИЮ</w:t>
      </w:r>
    </w:p>
    <w:p w14:paraId="6BAE40A3" w14:textId="77777777" w:rsidR="008C5AEA" w:rsidRPr="00161CF5" w:rsidRDefault="008C5AEA" w:rsidP="008C5AEA">
      <w:pPr>
        <w:tabs>
          <w:tab w:val="left" w:pos="4521"/>
        </w:tabs>
        <w:spacing w:line="276" w:lineRule="auto"/>
        <w:ind w:firstLine="0"/>
        <w:jc w:val="center"/>
        <w:rPr>
          <w:rFonts w:cs="Times New Roman"/>
          <w:b/>
          <w:szCs w:val="27"/>
        </w:rPr>
      </w:pPr>
    </w:p>
    <w:p w14:paraId="16F2A94D" w14:textId="77777777" w:rsidR="008C5AEA" w:rsidRPr="00161CF5" w:rsidRDefault="008C5AEA" w:rsidP="008C5AEA">
      <w:pPr>
        <w:spacing w:line="276" w:lineRule="auto"/>
        <w:ind w:firstLine="567"/>
        <w:rPr>
          <w:rFonts w:cs="Times New Roman"/>
        </w:rPr>
      </w:pPr>
      <w:r w:rsidRPr="00161CF5">
        <w:rPr>
          <w:rFonts w:cs="Times New Roman"/>
        </w:rPr>
        <w:t xml:space="preserve">В соответствии с учебным планом по курсу «Проектная деятельность» выполняется одна контрольная </w:t>
      </w:r>
      <w:proofErr w:type="gramStart"/>
      <w:r w:rsidRPr="00161CF5">
        <w:rPr>
          <w:rFonts w:cs="Times New Roman"/>
        </w:rPr>
        <w:t>работа,  перечень</w:t>
      </w:r>
      <w:proofErr w:type="gramEnd"/>
      <w:r w:rsidRPr="00161CF5">
        <w:rPr>
          <w:rFonts w:cs="Times New Roman"/>
        </w:rPr>
        <w:t xml:space="preserve"> вопросов которой соответствует требованиям программы. </w:t>
      </w:r>
    </w:p>
    <w:p w14:paraId="76559AA7" w14:textId="77777777" w:rsidR="008C5AEA" w:rsidRPr="00161CF5" w:rsidRDefault="008C5AEA" w:rsidP="008C5AEA">
      <w:pPr>
        <w:spacing w:line="276" w:lineRule="auto"/>
        <w:ind w:firstLine="567"/>
        <w:rPr>
          <w:rFonts w:cs="Times New Roman"/>
        </w:rPr>
      </w:pPr>
      <w:r w:rsidRPr="00161CF5">
        <w:rPr>
          <w:rFonts w:cs="Times New Roman"/>
        </w:rPr>
        <w:t>Каждый студент выполняет определенный вариант контрольной работы, исходя из номера личного шифра. Вариант находят по приложении. Номера вопросов, соответствующих варианту, приведены в клеточке на пересечении вертикальной (последняя цифра личного шифра) и горизонтальной колонок (последняя цифра личного шифра). Контрольная работа включает десять вопросов из разных разделов дисциплины. Ответы на вопросы контрольных работ студент должен изложить своими словами, а не переписывать их механически из учебника. В противном случае работы не будут зачтены, ответы должны быть краткими, но исчерпывающими, общий объём рекомендуется в пределах 15-20 пронумерованных страниц. На первой странице перечисляют все вопросы выбранного варианта работы, на последней указывают использованную литературу. Работа подписывается исполнителем.</w:t>
      </w:r>
    </w:p>
    <w:p w14:paraId="4D1AF4E6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</w:rPr>
      </w:pPr>
    </w:p>
    <w:p w14:paraId="1E31FBB1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b/>
        </w:rPr>
      </w:pPr>
      <w:r w:rsidRPr="00161CF5">
        <w:rPr>
          <w:rFonts w:cs="Times New Roman"/>
          <w:b/>
        </w:rPr>
        <w:t>Перечень вопросов для выполнения контрольной работы</w:t>
      </w:r>
    </w:p>
    <w:p w14:paraId="7E916A7F" w14:textId="77777777" w:rsidR="008C5AEA" w:rsidRPr="00161CF5" w:rsidRDefault="008C5AEA" w:rsidP="008C5AEA">
      <w:pPr>
        <w:spacing w:line="276" w:lineRule="auto"/>
        <w:jc w:val="left"/>
        <w:rPr>
          <w:rFonts w:cs="Times New Roman"/>
        </w:rPr>
      </w:pPr>
    </w:p>
    <w:p w14:paraId="3242AD1B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1. Основные понятия проектной деятельности: обзор ключевых терминов и концепций, связанных с проектным управлением.</w:t>
      </w:r>
    </w:p>
    <w:p w14:paraId="42F7A699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2. Классификация проектов: анализ различных типов проектов (производственные, научные, социальные и др.) и их характеристик.</w:t>
      </w:r>
    </w:p>
    <w:p w14:paraId="31BF017E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3. Жизненный цикл проекта: этапы и ключевые процессы, характеризующие жизненный цикл проекта, от идеи до завершения.</w:t>
      </w:r>
    </w:p>
    <w:p w14:paraId="07A90450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4. Формулирование идеи проекта: как развивать и формулировать идеи для проектов? Методы генерации идей и их оценка.</w:t>
      </w:r>
    </w:p>
    <w:p w14:paraId="7A1713C0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5. Планирование проекта: основные элементы планирования, включая определение целей, задач и сроков.</w:t>
      </w:r>
    </w:p>
    <w:p w14:paraId="625DB0C6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6. Разработка бизнес-плана для проекта: структура и содержание бизнес-плана как инструмента для представления проекта и привлечения инвестиций.</w:t>
      </w:r>
    </w:p>
    <w:p w14:paraId="3F5377DE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lastRenderedPageBreak/>
        <w:t>7. Финансирование проекта: источники финансирования и механизмы, используемые для привлечения средств, а также их влияние на успех проекта.</w:t>
      </w:r>
    </w:p>
    <w:p w14:paraId="002A549F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8. Ценообразование в проекте: как составляется смета и определяются расценки? Методы оценки затрат и управление ценами на проект.</w:t>
      </w:r>
    </w:p>
    <w:p w14:paraId="72FD0A7C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9. Управление командой проекта: роли, ответственности и эффективные методы командного взаимодействия в проектной деятельности.</w:t>
      </w:r>
    </w:p>
    <w:p w14:paraId="70883620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10. Управление стоимостью проекта: методы контроля и анализа затрат, а также стратегии для минимизации отклонений от бюджета.</w:t>
      </w:r>
    </w:p>
    <w:p w14:paraId="34915440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11. Предпринимательство в зоотехнии: анализ рынка зоотехнических товаров и услуг, ключевые факторы успеха для предпринимателей в этой области.</w:t>
      </w:r>
    </w:p>
    <w:p w14:paraId="4659E102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12. Маркетинг в зоотехнии: эффективные инструменты и стратегии рекламы, создание бренда и формирование стиля проекта.</w:t>
      </w:r>
    </w:p>
    <w:p w14:paraId="0119E7B1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13. Представление проекта: методы и техники для эффективного представления проекта перед аудиторией, включая визуальные средства и структуру презентации.</w:t>
      </w:r>
    </w:p>
    <w:p w14:paraId="59DA1C3C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14. Управление рисками проекта: идентификация, анализ и разработка стратегий реагирования на потенциальные риски, угрожающие успешному завершению проекта.</w:t>
      </w:r>
    </w:p>
    <w:p w14:paraId="1F7A06B6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15. Управление качеством проекта: определение стандартов качества, разработка мер по их обеспечению и контролю на всех этапах проекта.</w:t>
      </w:r>
    </w:p>
    <w:p w14:paraId="27603C0D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16. Управление изменениями в проекте: процедуры и методы для внесения изменений в утвержденный план проекта, их оценка и влияние на проект.</w:t>
      </w:r>
    </w:p>
    <w:p w14:paraId="31EC8096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17. Завершение проекта: процессы закрытия проекта, подведение итогов, анализ уроков и формальная передача результатов заказчику.</w:t>
      </w:r>
    </w:p>
    <w:p w14:paraId="590DC75E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18. Информационные технологии в проектном управлении: обзор специализированного программного обеспечения и инструментов для планирования, мониторинга и контроля проектов (например, MS Project,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Jira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Trello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>).</w:t>
      </w:r>
    </w:p>
    <w:p w14:paraId="00A648EE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19. Стейкхолдеры проекта: идентификация, анализ интересов и управление ожиданиями всех заинтересованных сторон проекта.</w:t>
      </w:r>
    </w:p>
    <w:p w14:paraId="06487588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20. Этика в проектной деятельности: этические принципы и дилеммы, с которыми могут столкнуться менеджеры проектов и команды, и как их разрешать.</w:t>
      </w:r>
    </w:p>
    <w:p w14:paraId="24D1962F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 xml:space="preserve">21.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Постпроектный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 аудит и анализ уроков: как проводить анализ завершенных проектов для извлечения уроков, улучшения будущих проектов и распространения знаний в организации.</w:t>
      </w:r>
    </w:p>
    <w:p w14:paraId="177B5BC1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t>22. Устойчивость проекта и социальная ответственность: Интеграция принципов устойчивого развития и социальной ответственности в планирование и реализацию проекта.</w:t>
      </w:r>
    </w:p>
    <w:p w14:paraId="12288774" w14:textId="77777777" w:rsidR="00161CF5" w:rsidRPr="00161CF5" w:rsidRDefault="00161CF5" w:rsidP="00161CF5">
      <w:pPr>
        <w:widowControl w:val="0"/>
        <w:tabs>
          <w:tab w:val="left" w:pos="922"/>
        </w:tabs>
        <w:autoSpaceDE w:val="0"/>
        <w:autoSpaceDN w:val="0"/>
        <w:adjustRightInd w:val="0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161CF5">
        <w:rPr>
          <w:rFonts w:eastAsia="Times New Roman" w:cs="Times New Roman"/>
          <w:sz w:val="24"/>
          <w:szCs w:val="24"/>
          <w:lang w:eastAsia="ru-RU"/>
        </w:rPr>
        <w:lastRenderedPageBreak/>
        <w:t xml:space="preserve">Каждый студент выполняет определенный вариант контрольной работы, исходя из номера личного шифра. Вариант находят по таблице. Номера вопросов, соответствующих варианту, приведены в клеточке на пересечении вертикальной (последняя цифра личного шифра) и горизонтальной колонок (последняя цифра личного шифра). Контрольная работа включает один вопрос из разных разделов дисциплины. Ответы на вопросы контрольных работ студент должен изложить своими словами, а не переписывать их механически из учебника. В противном случае работы не будут зачтены, ответы должны быть краткими, но исчерпывающими, общий объём рекомендуется в пределах 20-25 пронумерованных страниц. Структура: титульный лист, содержание, ответы на вопросы, список литературы. Шрифт 14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пт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 xml:space="preserve"> Times New </w:t>
      </w:r>
      <w:proofErr w:type="spellStart"/>
      <w:r w:rsidRPr="00161CF5">
        <w:rPr>
          <w:rFonts w:eastAsia="Times New Roman" w:cs="Times New Roman"/>
          <w:sz w:val="24"/>
          <w:szCs w:val="24"/>
          <w:lang w:eastAsia="ru-RU"/>
        </w:rPr>
        <w:t>Roman</w:t>
      </w:r>
      <w:proofErr w:type="spellEnd"/>
      <w:r w:rsidRPr="00161CF5">
        <w:rPr>
          <w:rFonts w:eastAsia="Times New Roman" w:cs="Times New Roman"/>
          <w:sz w:val="24"/>
          <w:szCs w:val="24"/>
          <w:lang w:eastAsia="ru-RU"/>
        </w:rPr>
        <w:t>. Полужирный используется для обозначения заголовков или подзаголовков. Весь остальной текст — обычным начертанием. Интервал между строк полуторный. Размеры полей: с левой стороны — 30 мм; с правой — 20 мм; верхнее поле — 15-20 мм; нижнее поле — 20-25 мм. При оформлении списка литературы использовать ГОСТ Р 7.0.100-2018 «Библиографическая запись».</w:t>
      </w:r>
    </w:p>
    <w:p w14:paraId="5B31127D" w14:textId="74A276BB" w:rsidR="008C5AEA" w:rsidRDefault="005206D8" w:rsidP="008C5AEA">
      <w:pPr>
        <w:spacing w:line="276" w:lineRule="auto"/>
        <w:jc w:val="left"/>
        <w:rPr>
          <w:rFonts w:cs="Times New Roman"/>
        </w:rPr>
      </w:pPr>
      <w:r w:rsidRPr="005206D8">
        <w:rPr>
          <w:rFonts w:cs="Times New Roman"/>
        </w:rPr>
        <w:drawing>
          <wp:anchor distT="0" distB="0" distL="114300" distR="114300" simplePos="0" relativeHeight="251658240" behindDoc="0" locked="0" layoutInCell="1" allowOverlap="1" wp14:anchorId="35DD9001" wp14:editId="663AF7FA">
            <wp:simplePos x="0" y="0"/>
            <wp:positionH relativeFrom="column">
              <wp:posOffset>-206678</wp:posOffset>
            </wp:positionH>
            <wp:positionV relativeFrom="paragraph">
              <wp:posOffset>32025</wp:posOffset>
            </wp:positionV>
            <wp:extent cx="6292776" cy="3603009"/>
            <wp:effectExtent l="0" t="0" r="0" b="0"/>
            <wp:wrapNone/>
            <wp:docPr id="9493523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352314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32" t="34718" r="24619" b="17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048" cy="360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C220B" w14:textId="614D7C32" w:rsidR="00161CF5" w:rsidRPr="00161CF5" w:rsidRDefault="00161CF5" w:rsidP="008C5AEA">
      <w:pPr>
        <w:spacing w:line="276" w:lineRule="auto"/>
        <w:jc w:val="left"/>
        <w:rPr>
          <w:rFonts w:cs="Times New Roman"/>
        </w:rPr>
        <w:sectPr w:rsidR="00161CF5" w:rsidRPr="00161CF5" w:rsidSect="00503974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14:paraId="2BB2EBE5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lastRenderedPageBreak/>
        <w:t>Составители:</w:t>
      </w:r>
    </w:p>
    <w:p w14:paraId="0A107940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Тарасенко Екатерина Игоревна</w:t>
      </w:r>
    </w:p>
    <w:p w14:paraId="3508438C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9142DA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628005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7A1C493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3FF135E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B96E06D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662CA949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A6740BE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62B9017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0439EBF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D2DB771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DE32A6A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EDEFF78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4BFB8C10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C392A31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8144E41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b/>
          <w:bCs/>
          <w:szCs w:val="28"/>
        </w:rPr>
      </w:pPr>
      <w:r w:rsidRPr="00161CF5">
        <w:rPr>
          <w:rFonts w:cs="Times New Roman"/>
          <w:b/>
          <w:bCs/>
          <w:szCs w:val="28"/>
        </w:rPr>
        <w:t>Проектная деятельность</w:t>
      </w:r>
    </w:p>
    <w:p w14:paraId="0E0ACCC9" w14:textId="77777777" w:rsidR="008C5AEA" w:rsidRPr="00161CF5" w:rsidRDefault="008C5AEA" w:rsidP="008C5AEA">
      <w:pPr>
        <w:spacing w:line="276" w:lineRule="auto"/>
        <w:ind w:firstLine="0"/>
        <w:jc w:val="center"/>
        <w:rPr>
          <w:rFonts w:cs="Times New Roman"/>
          <w:szCs w:val="28"/>
        </w:rPr>
      </w:pPr>
      <w:r w:rsidRPr="00161CF5">
        <w:rPr>
          <w:rFonts w:cs="Times New Roman"/>
          <w:szCs w:val="27"/>
        </w:rPr>
        <w:t>Методические указания по изучению дисциплины и выполнению лабораторно-практических занятий, самостоятельной и контрольной работы</w:t>
      </w:r>
    </w:p>
    <w:p w14:paraId="4F5F0533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B5748A0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E89E67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B5B0984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6E89062F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9BF3562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76FB143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2F04E2C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07F3F15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47E33C1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68943FD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A61F4F2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3AFEB996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92288E1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1CEA1454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5B1AA644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2869710C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</w:p>
    <w:p w14:paraId="702293E0" w14:textId="77777777" w:rsidR="008C5AEA" w:rsidRPr="00161CF5" w:rsidRDefault="008C5AEA" w:rsidP="008C5AEA">
      <w:pPr>
        <w:spacing w:line="276" w:lineRule="auto"/>
        <w:ind w:firstLine="0"/>
        <w:rPr>
          <w:rFonts w:cs="Times New Roman"/>
          <w:szCs w:val="28"/>
        </w:rPr>
      </w:pPr>
      <w:r w:rsidRPr="00161CF5">
        <w:rPr>
          <w:rFonts w:cs="Times New Roman"/>
          <w:szCs w:val="28"/>
        </w:rPr>
        <w:t>ФГБОУ ВО «Новосибирский государственный аграрный университет»</w:t>
      </w:r>
    </w:p>
    <w:p w14:paraId="798FF341" w14:textId="77777777" w:rsidR="0049757B" w:rsidRPr="00161CF5" w:rsidRDefault="008C5AEA" w:rsidP="008C5AEA">
      <w:pPr>
        <w:spacing w:line="276" w:lineRule="auto"/>
        <w:ind w:firstLine="0"/>
        <w:rPr>
          <w:rFonts w:cs="Times New Roman"/>
        </w:rPr>
      </w:pPr>
      <w:r w:rsidRPr="00161CF5">
        <w:rPr>
          <w:rFonts w:cs="Times New Roman"/>
          <w:szCs w:val="28"/>
        </w:rPr>
        <w:t>630039, Новосибирск, ул. Добролюбова, 160.</w:t>
      </w:r>
    </w:p>
    <w:sectPr w:rsidR="0049757B" w:rsidRPr="00161CF5" w:rsidSect="00503974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D05A5" w14:textId="77777777" w:rsidR="00FC2557" w:rsidRDefault="00FC2557">
      <w:pPr>
        <w:spacing w:line="240" w:lineRule="auto"/>
      </w:pPr>
      <w:r>
        <w:separator/>
      </w:r>
    </w:p>
  </w:endnote>
  <w:endnote w:type="continuationSeparator" w:id="0">
    <w:p w14:paraId="37F785D9" w14:textId="77777777" w:rsidR="00FC2557" w:rsidRDefault="00FC25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2365346"/>
      <w:docPartObj>
        <w:docPartGallery w:val="Page Numbers (Bottom of Page)"/>
        <w:docPartUnique/>
      </w:docPartObj>
    </w:sdtPr>
    <w:sdtContent>
      <w:p w14:paraId="5B30C5D5" w14:textId="77777777" w:rsidR="00000000" w:rsidRDefault="008C5AEA" w:rsidP="00503974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79225BE9" w14:textId="77777777" w:rsidR="00000000" w:rsidRDefault="00000000" w:rsidP="00503974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7859E" w14:textId="77777777" w:rsidR="00FC2557" w:rsidRDefault="00FC2557">
      <w:pPr>
        <w:spacing w:line="240" w:lineRule="auto"/>
      </w:pPr>
      <w:r>
        <w:separator/>
      </w:r>
    </w:p>
  </w:footnote>
  <w:footnote w:type="continuationSeparator" w:id="0">
    <w:p w14:paraId="6BB8D25B" w14:textId="77777777" w:rsidR="00FC2557" w:rsidRDefault="00FC25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7D69"/>
    <w:multiLevelType w:val="multilevel"/>
    <w:tmpl w:val="0DB0600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D451CBE"/>
    <w:multiLevelType w:val="multilevel"/>
    <w:tmpl w:val="BF72E9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 w16cid:durableId="1035807473">
    <w:abstractNumId w:val="1"/>
  </w:num>
  <w:num w:numId="2" w16cid:durableId="502168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D14"/>
    <w:rsid w:val="000E4D14"/>
    <w:rsid w:val="00161CF5"/>
    <w:rsid w:val="0049757B"/>
    <w:rsid w:val="005206D8"/>
    <w:rsid w:val="008C5AEA"/>
    <w:rsid w:val="00C760CF"/>
    <w:rsid w:val="00FC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FE64"/>
  <w15:chartTrackingRefBased/>
  <w15:docId w15:val="{C6974646-EAC9-4A23-9F65-C11C80A9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AEA"/>
    <w:pPr>
      <w:spacing w:after="0" w:line="360" w:lineRule="auto"/>
      <w:ind w:firstLine="851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5A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"/>
    <w:next w:val="a"/>
    <w:link w:val="20"/>
    <w:qFormat/>
    <w:rsid w:val="008C5AEA"/>
    <w:pPr>
      <w:keepLines w:val="0"/>
      <w:widowControl w:val="0"/>
      <w:autoSpaceDE w:val="0"/>
      <w:autoSpaceDN w:val="0"/>
      <w:adjustRightInd w:val="0"/>
      <w:spacing w:before="120" w:after="120" w:line="240" w:lineRule="auto"/>
      <w:ind w:firstLine="709"/>
      <w:jc w:val="left"/>
      <w:outlineLvl w:val="1"/>
    </w:pPr>
    <w:rPr>
      <w:rFonts w:ascii="Times New Roman" w:eastAsia="Times New Roman" w:hAnsi="Times New Roman" w:cs="Times New Roman"/>
      <w:b/>
      <w:bCs/>
      <w:color w:val="auto"/>
      <w:kern w:val="3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5AEA"/>
    <w:rPr>
      <w:rFonts w:ascii="Times New Roman" w:eastAsia="Times New Roman" w:hAnsi="Times New Roman" w:cs="Times New Roman"/>
      <w:b/>
      <w:bCs/>
      <w:kern w:val="32"/>
      <w:sz w:val="28"/>
      <w:szCs w:val="32"/>
    </w:rPr>
  </w:style>
  <w:style w:type="paragraph" w:styleId="a3">
    <w:name w:val="List Paragraph"/>
    <w:basedOn w:val="a"/>
    <w:uiPriority w:val="34"/>
    <w:qFormat/>
    <w:rsid w:val="008C5AEA"/>
    <w:pPr>
      <w:ind w:left="720"/>
      <w:contextualSpacing/>
    </w:pPr>
  </w:style>
  <w:style w:type="paragraph" w:customStyle="1" w:styleId="Text10">
    <w:name w:val="Text_10"/>
    <w:basedOn w:val="a"/>
    <w:qFormat/>
    <w:rsid w:val="008C5AEA"/>
    <w:pPr>
      <w:spacing w:line="240" w:lineRule="auto"/>
      <w:ind w:firstLine="709"/>
    </w:pPr>
    <w:rPr>
      <w:rFonts w:eastAsia="Times New Roman" w:cs="Times New Roman"/>
      <w:szCs w:val="26"/>
    </w:rPr>
  </w:style>
  <w:style w:type="paragraph" w:styleId="a4">
    <w:name w:val="footer"/>
    <w:basedOn w:val="a"/>
    <w:link w:val="a5"/>
    <w:uiPriority w:val="99"/>
    <w:unhideWhenUsed/>
    <w:rsid w:val="008C5AE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C5AEA"/>
    <w:rPr>
      <w:rFonts w:ascii="Times New Roman" w:hAnsi="Times New Roman"/>
      <w:sz w:val="28"/>
    </w:rPr>
  </w:style>
  <w:style w:type="character" w:styleId="a6">
    <w:name w:val="Hyperlink"/>
    <w:basedOn w:val="a0"/>
    <w:uiPriority w:val="99"/>
    <w:unhideWhenUsed/>
    <w:rsid w:val="008C5AEA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8C5AE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5AE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5A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e.lanbook.com/book/4217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5921</Words>
  <Characters>33753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 Тарасенко</cp:lastModifiedBy>
  <cp:revision>3</cp:revision>
  <dcterms:created xsi:type="dcterms:W3CDTF">2025-01-25T11:58:00Z</dcterms:created>
  <dcterms:modified xsi:type="dcterms:W3CDTF">2025-09-04T12:06:00Z</dcterms:modified>
</cp:coreProperties>
</file>