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tb14"/>
        <w:spacing w:before="0" w:after="113"/>
        <w:jc w:val="center"/>
        <w:rPr>
          <w:b/>
          <w:bCs/>
        </w:rPr>
      </w:pPr>
      <w:r>
        <w:rPr>
          <w:b/>
          <w:bCs/>
        </w:rPr>
        <w:t>Минобрнауки России</w:t>
      </w:r>
    </w:p>
    <w:p>
      <w:pPr>
        <w:pStyle w:val="Texttb14"/>
        <w:jc w:val="center"/>
        <w:rPr>
          <w:b/>
          <w:bCs/>
        </w:rPr>
      </w:pPr>
      <w:r>
        <w:rPr>
          <w:b/>
          <w:bCs/>
        </w:rPr>
        <w:t>ФГБОУ ВО Университет биотехнологий</w:t>
      </w:r>
    </w:p>
    <w:p>
      <w:pPr>
        <w:pStyle w:val="Texttbris"/>
        <w:spacing w:before="360" w:after="240"/>
        <w:rPr>
          <w:b/>
          <w:sz w:val="36"/>
          <w:lang w:val="ru-RU"/>
        </w:rPr>
      </w:pPr>
      <w:r>
        <w:rPr>
          <w:b/>
          <w:sz w:val="36"/>
          <w:lang w:val="ru-RU"/>
        </w:rPr>
        <w:t>ПРИКАЗ</w:t>
      </w:r>
    </w:p>
    <w:tbl>
      <w:tblPr>
        <w:tblW w:w="10184" w:type="dxa"/>
        <w:jc w:val="end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75"/>
        <w:gridCol w:w="795"/>
        <w:gridCol w:w="390"/>
        <w:gridCol w:w="1935"/>
        <w:gridCol w:w="510"/>
        <w:gridCol w:w="840"/>
        <w:gridCol w:w="510"/>
        <w:gridCol w:w="3135"/>
        <w:gridCol w:w="1350"/>
        <w:gridCol w:w="344"/>
      </w:tblGrid>
      <w:tr>
        <w:trPr/>
        <w:tc>
          <w:tcPr>
            <w:tcW w:w="375" w:type="dxa"/>
            <w:tcBorders/>
          </w:tcPr>
          <w:p>
            <w:pPr>
              <w:pStyle w:val="Texttb14"/>
              <w:widowControl w:val="false"/>
              <w:jc w:val="end"/>
              <w:rPr>
                <w:lang w:val="ru-RU"/>
              </w:rPr>
            </w:pPr>
            <w:r>
              <w:rPr>
                <w:lang w:val="ru-RU"/>
              </w:rPr>
              <w:t>«</w:t>
            </w:r>
          </w:p>
        </w:tc>
        <w:tc>
          <w:tcPr>
            <w:tcW w:w="795" w:type="dxa"/>
            <w:tcBorders>
              <w:bottom w:val="single" w:sz="4" w:space="0" w:color="000000"/>
            </w:tcBorders>
          </w:tcPr>
          <w:p>
            <w:pPr>
              <w:pStyle w:val="Texttb14"/>
              <w:widowControl w:val="false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0" w:type="dxa"/>
            <w:tcBorders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»</w:t>
            </w:r>
          </w:p>
        </w:tc>
        <w:tc>
          <w:tcPr>
            <w:tcW w:w="1935" w:type="dxa"/>
            <w:tcBorders>
              <w:bottom w:val="single" w:sz="4" w:space="0" w:color="000000"/>
            </w:tcBorders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10" w:type="dxa"/>
            <w:tcBorders/>
          </w:tcPr>
          <w:p>
            <w:pPr>
              <w:pStyle w:val="Texttb14"/>
              <w:widowControl w:val="false"/>
              <w:jc w:val="end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840" w:type="dxa"/>
            <w:tcBorders>
              <w:bottom w:val="single" w:sz="4" w:space="0" w:color="000000"/>
            </w:tcBorders>
          </w:tcPr>
          <w:p>
            <w:pPr>
              <w:pStyle w:val="Texttb14"/>
              <w:widowControl w:val="false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10" w:type="dxa"/>
            <w:tcBorders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г.</w:t>
            </w:r>
          </w:p>
        </w:tc>
        <w:tc>
          <w:tcPr>
            <w:tcW w:w="3135" w:type="dxa"/>
            <w:tcBorders/>
          </w:tcPr>
          <w:p>
            <w:pPr>
              <w:pStyle w:val="Texttb14"/>
              <w:widowControl w:val="false"/>
              <w:jc w:val="end"/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1350" w:type="dxa"/>
            <w:tcBorders>
              <w:bottom w:val="single" w:sz="4" w:space="0" w:color="000000"/>
            </w:tcBorders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44" w:type="dxa"/>
            <w:tcBorders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/>
        <w:tc>
          <w:tcPr>
            <w:tcW w:w="375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795" w:type="dxa"/>
            <w:tcBorders>
              <w:top w:val="single" w:sz="4" w:space="0" w:color="000000"/>
            </w:tcBorders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935" w:type="dxa"/>
            <w:tcBorders>
              <w:top w:val="single" w:sz="4" w:space="0" w:color="000000"/>
            </w:tcBorders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1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840" w:type="dxa"/>
            <w:tcBorders>
              <w:top w:val="single" w:sz="4" w:space="0" w:color="000000"/>
            </w:tcBorders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1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135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350" w:type="dxa"/>
            <w:tcBorders>
              <w:top w:val="single" w:sz="4" w:space="0" w:color="000000"/>
            </w:tcBorders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44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/>
        <w:tc>
          <w:tcPr>
            <w:tcW w:w="10184" w:type="dxa"/>
            <w:gridSpan w:val="10"/>
            <w:tcBorders/>
          </w:tcPr>
          <w:p>
            <w:pPr>
              <w:pStyle w:val="Texttb14"/>
              <w:widowControl w:val="false"/>
              <w:spacing w:before="12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г. Новосибирск</w:t>
            </w:r>
          </w:p>
        </w:tc>
      </w:tr>
      <w:tr>
        <w:trPr/>
        <w:tc>
          <w:tcPr>
            <w:tcW w:w="375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795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935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1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84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51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135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350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44" w:type="dxa"/>
            <w:tcBorders/>
          </w:tcPr>
          <w:p>
            <w:pPr>
              <w:pStyle w:val="Textotbivki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Textotbivki"/>
        <w:rPr>
          <w:lang w:val="ru-RU"/>
        </w:rPr>
      </w:pPr>
      <w:r>
        <w:rPr>
          <w:lang w:val="ru-RU"/>
        </w:rPr>
      </w:r>
    </w:p>
    <w:tbl>
      <w:tblPr>
        <w:tblW w:w="1020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236"/>
        <w:gridCol w:w="3969"/>
      </w:tblGrid>
      <w:tr>
        <w:trPr/>
        <w:tc>
          <w:tcPr>
            <w:tcW w:w="6236" w:type="dxa"/>
            <w:tcBorders/>
          </w:tcPr>
          <w:p>
            <w:pPr>
              <w:pStyle w:val="Texttb12"/>
              <w:rPr/>
            </w:pPr>
            <w:r>
              <w:rPr/>
              <w:t>О ….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ind w:hanging="0" w:start="0" w:end="0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Text40s1"/>
        <w:rPr/>
      </w:pPr>
      <w:r>
        <w:rPr/>
      </w:r>
    </w:p>
    <w:p>
      <w:pPr>
        <w:pStyle w:val="Text40s1"/>
        <w:rPr/>
      </w:pPr>
      <w:r>
        <w:rPr/>
      </w:r>
    </w:p>
    <w:p>
      <w:pPr>
        <w:pStyle w:val="Text60s"/>
        <w:rPr/>
      </w:pPr>
      <w:r>
        <w:rPr/>
      </w:r>
    </w:p>
    <w:p>
      <w:pPr>
        <w:pStyle w:val="Text40s1"/>
        <w:rPr>
          <w:lang w:val="ru-RU"/>
        </w:rPr>
      </w:pPr>
      <w:r>
        <w:rPr>
          <w:lang w:val="ru-RU"/>
        </w:rPr>
      </w:r>
    </w:p>
    <w:tbl>
      <w:tblPr>
        <w:tblW w:w="1020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920"/>
        <w:gridCol w:w="285"/>
        <w:gridCol w:w="2220"/>
        <w:gridCol w:w="270"/>
        <w:gridCol w:w="2510"/>
      </w:tblGrid>
      <w:tr>
        <w:trPr>
          <w:trHeight w:val="333" w:hRule="atLeast"/>
        </w:trPr>
        <w:tc>
          <w:tcPr>
            <w:tcW w:w="492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Ректор</w:t>
            </w:r>
          </w:p>
        </w:tc>
        <w:tc>
          <w:tcPr>
            <w:tcW w:w="285" w:type="dxa"/>
            <w:tcBorders/>
            <w:vAlign w:val="bottom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bottom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Е.В. Рудой</w:t>
            </w:r>
          </w:p>
        </w:tc>
      </w:tr>
      <w:tr>
        <w:trPr>
          <w:trHeight w:val="628" w:hRule="atLeast"/>
        </w:trPr>
        <w:tc>
          <w:tcPr>
            <w:tcW w:w="4920" w:type="dxa"/>
            <w:tcBorders/>
            <w:vAlign w:val="center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СОГЛАСОВАНО:</w:t>
            </w:r>
          </w:p>
        </w:tc>
        <w:tc>
          <w:tcPr>
            <w:tcW w:w="285" w:type="dxa"/>
            <w:tcBorders/>
            <w:vAlign w:val="center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center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349" w:hRule="atLeast"/>
        </w:trPr>
        <w:tc>
          <w:tcPr>
            <w:tcW w:w="492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Проректор по учебной работе</w:t>
            </w:r>
          </w:p>
        </w:tc>
        <w:tc>
          <w:tcPr>
            <w:tcW w:w="285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В.Н. Бабин</w:t>
            </w:r>
          </w:p>
        </w:tc>
      </w:tr>
      <w:tr>
        <w:trPr>
          <w:trHeight w:val="349" w:hRule="atLeast"/>
        </w:trPr>
        <w:tc>
          <w:tcPr>
            <w:tcW w:w="492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Проректор по качеству образовательной деятельности</w:t>
            </w:r>
          </w:p>
        </w:tc>
        <w:tc>
          <w:tcPr>
            <w:tcW w:w="285" w:type="dxa"/>
            <w:tcBorders/>
            <w:vAlign w:val="bottom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bottom"/>
          </w:tcPr>
          <w:p>
            <w:pPr>
              <w:pStyle w:val="Normal"/>
              <w:widowControl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И.В. Наумкин</w:t>
            </w:r>
          </w:p>
        </w:tc>
      </w:tr>
      <w:tr>
        <w:trPr>
          <w:trHeight w:val="349" w:hRule="atLeast"/>
        </w:trPr>
        <w:tc>
          <w:tcPr>
            <w:tcW w:w="492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 xml:space="preserve">Проректор по научной </w:t>
            </w:r>
            <w:r>
              <w:rPr>
                <w:lang w:val="ru-RU"/>
              </w:rPr>
              <w:t>работе</w:t>
            </w:r>
          </w:p>
        </w:tc>
        <w:tc>
          <w:tcPr>
            <w:tcW w:w="285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К</w:t>
            </w:r>
            <w:r>
              <w:rPr>
                <w:lang w:val="ru-RU"/>
              </w:rPr>
              <w:t xml:space="preserve">.В. </w:t>
            </w:r>
            <w:r>
              <w:rPr>
                <w:lang w:val="ru-RU"/>
              </w:rPr>
              <w:t>Жучаев</w:t>
            </w:r>
          </w:p>
        </w:tc>
      </w:tr>
      <w:tr>
        <w:trPr>
          <w:trHeight w:val="349" w:hRule="atLeast"/>
        </w:trPr>
        <w:tc>
          <w:tcPr>
            <w:tcW w:w="492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 xml:space="preserve">Проректор по молодежной политике </w:t>
              <w:br/>
              <w:t>и общественным коммуникациям</w:t>
            </w:r>
          </w:p>
        </w:tc>
        <w:tc>
          <w:tcPr>
            <w:tcW w:w="285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В.С. Колтышев</w:t>
            </w:r>
          </w:p>
        </w:tc>
      </w:tr>
      <w:tr>
        <w:trPr>
          <w:trHeight w:val="400" w:hRule="atLeast"/>
        </w:trPr>
        <w:tc>
          <w:tcPr>
            <w:tcW w:w="492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Проректор по развитию</w:t>
            </w:r>
          </w:p>
        </w:tc>
        <w:tc>
          <w:tcPr>
            <w:tcW w:w="285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М.С. Петухова</w:t>
            </w:r>
          </w:p>
        </w:tc>
      </w:tr>
      <w:tr>
        <w:trPr>
          <w:trHeight w:val="349" w:hRule="atLeast"/>
        </w:trPr>
        <w:tc>
          <w:tcPr>
            <w:tcW w:w="492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Главный бухгалтер</w:t>
            </w:r>
          </w:p>
        </w:tc>
        <w:tc>
          <w:tcPr>
            <w:tcW w:w="285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22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0" w:type="dxa"/>
            <w:tcBorders/>
            <w:vAlign w:val="bottom"/>
          </w:tcPr>
          <w:p>
            <w:pPr>
              <w:pStyle w:val="Normal"/>
              <w:widowControl w:val="false"/>
              <w:spacing w:before="12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510" w:type="dxa"/>
            <w:tcBorders/>
            <w:vAlign w:val="bottom"/>
          </w:tcPr>
          <w:p>
            <w:pPr>
              <w:pStyle w:val="Texttb14"/>
              <w:widowControl w:val="false"/>
              <w:rPr>
                <w:lang w:val="ru-RU"/>
              </w:rPr>
            </w:pPr>
            <w:r>
              <w:rPr>
                <w:lang w:val="ru-RU"/>
              </w:rPr>
              <w:t>А.В. Корнилова</w:t>
            </w:r>
          </w:p>
        </w:tc>
      </w:tr>
    </w:tbl>
    <w:p>
      <w:pPr>
        <w:pStyle w:val="Textotbivki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Textisp"/>
        <w:rPr/>
      </w:pPr>
      <w:r>
        <w:rPr>
          <w:sz w:val="20"/>
          <w:szCs w:val="20"/>
          <w:shd w:fill="FFFF00" w:val="clear"/>
          <w:lang w:val="ru-RU"/>
        </w:rPr>
        <w:t>Строка с данными исполнителя должна быть размещена на последней странице не выше 2 см от нижнего края листа</w:t>
      </w:r>
      <w:r>
        <w:rPr>
          <w:sz w:val="20"/>
          <w:szCs w:val="20"/>
          <w:lang w:val="ru-RU"/>
        </w:rPr>
        <w:br/>
        <w:t>исп.: ФИО полностью, должность,</w:t>
        <w:br/>
        <w:t xml:space="preserve"> тел.: +7 (383) ????, e-mail:</w:t>
      </w:r>
      <w:hyperlink r:id="rId2">
        <w:r>
          <w:rPr>
            <w:rStyle w:val="Hyperlink"/>
            <w:sz w:val="20"/>
            <w:szCs w:val="20"/>
            <w:lang w:val="ru-RU"/>
          </w:rPr>
          <w:t>???@edu</w:t>
        </w:r>
        <w:r>
          <w:rPr>
            <w:rStyle w:val="Hyperlink"/>
            <w:sz w:val="20"/>
            <w:szCs w:val="20"/>
            <w:lang w:val="ru-RU"/>
          </w:rPr>
          <w:t>biotech</w:t>
        </w:r>
        <w:r>
          <w:rPr>
            <w:rStyle w:val="Hyperlink"/>
            <w:sz w:val="20"/>
            <w:szCs w:val="20"/>
            <w:lang w:val="ru-RU"/>
          </w:rPr>
          <w:t>.ru</w:t>
        </w:r>
      </w:hyperlink>
    </w:p>
    <w:p>
      <w:pPr>
        <w:pStyle w:val="Normal"/>
        <w:rPr>
          <w:lang w:val="ru-RU"/>
        </w:rPr>
      </w:pPr>
      <w:r>
        <w:rPr>
          <w:lang w:val="ru-RU"/>
        </w:rPr>
      </w:r>
      <w:bookmarkStart w:id="0" w:name="_GoBack"/>
      <w:bookmarkStart w:id="1" w:name="_GoBack"/>
      <w:bookmarkEnd w:id="1"/>
    </w:p>
    <w:sectPr>
      <w:headerReference w:type="default" r:id="rId3"/>
      <w:headerReference w:type="first" r:id="rId4"/>
      <w:type w:val="nextPage"/>
      <w:pgSz w:w="11906" w:h="16838"/>
      <w:pgMar w:left="1134" w:right="567" w:gutter="0" w:header="567" w:top="1133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DejaVu Serif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XO Thames"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Tahoma">
    <w:charset w:val="01" w:characterSet="utf-8"/>
    <w:family w:val="roman"/>
    <w:pitch w:val="variable"/>
  </w:font>
  <w:font w:name="XO Thames">
    <w:charset w:val="01" w:characterSet="utf-8"/>
    <w:family w:val="auto"/>
    <w:pitch w:val="variable"/>
  </w:font>
  <w:font w:name="Arial Narrow">
    <w:charset w:val="01" w:characterSet="utf-8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0"/>
      <w:ind w:firstLine="709" w:start="0" w:end="0"/>
      <w:jc w:val="both"/>
    </w:pPr>
    <w:rPr>
      <w:rFonts w:eastAsia="Calibri" w:cs="Times New Roman" w:ascii="Times New Roman" w:hAnsi="Times New Roman"/>
      <w:color w:val="auto"/>
      <w:kern w:val="0"/>
      <w:sz w:val="28"/>
      <w:szCs w:val="22"/>
      <w:lang w:eastAsia="en-US" w:val="ru-RU" w:bidi="ar-SA"/>
    </w:rPr>
  </w:style>
  <w:style w:type="paragraph" w:styleId="Heading1">
    <w:name w:val="heading 1"/>
    <w:next w:val="Normal"/>
    <w:link w:val="1"/>
    <w:qFormat/>
    <w:pPr>
      <w:keepNext w:val="true"/>
      <w:widowControl/>
      <w:numPr>
        <w:ilvl w:val="0"/>
        <w:numId w:val="0"/>
      </w:numPr>
      <w:kinsoku w:val="true"/>
      <w:overflowPunct w:val="true"/>
      <w:autoSpaceDE w:val="true"/>
      <w:bidi w:val="0"/>
      <w:spacing w:before="240" w:after="120"/>
      <w:jc w:val="center"/>
      <w:outlineLvl w:val="0"/>
    </w:pPr>
    <w:rPr>
      <w:rFonts w:ascii="XO Thames" w:hAnsi="XO Thames" w:eastAsia="Calibri" w:cs="Arial"/>
      <w:b/>
      <w:bCs/>
      <w:color w:val="auto"/>
      <w:kern w:val="0"/>
      <w:sz w:val="36"/>
      <w:szCs w:val="32"/>
      <w:lang w:eastAsia="en-US" w:val="ru-RU" w:bidi="ar-SA"/>
    </w:rPr>
  </w:style>
  <w:style w:type="paragraph" w:styleId="Heading2">
    <w:name w:val="heading 2"/>
    <w:basedOn w:val="Heading1"/>
    <w:next w:val="Normal"/>
    <w:link w:val="2"/>
    <w:qFormat/>
    <w:pPr>
      <w:numPr>
        <w:ilvl w:val="0"/>
        <w:numId w:val="0"/>
      </w:numPr>
      <w:outlineLvl w:val="1"/>
    </w:pPr>
    <w:rPr>
      <w:sz w:val="32"/>
    </w:rPr>
  </w:style>
  <w:style w:type="paragraph" w:styleId="Heading3">
    <w:name w:val="heading 3"/>
    <w:basedOn w:val="Heading1"/>
    <w:next w:val="Normal"/>
    <w:link w:val="3"/>
    <w:qFormat/>
    <w:pPr>
      <w:numPr>
        <w:ilvl w:val="0"/>
        <w:numId w:val="0"/>
      </w:numPr>
      <w:outlineLvl w:val="2"/>
    </w:pPr>
    <w:rPr>
      <w:sz w:val="28"/>
    </w:rPr>
  </w:style>
  <w:style w:type="paragraph" w:styleId="Heading4">
    <w:name w:val="heading 4"/>
    <w:basedOn w:val="Heading3"/>
    <w:next w:val="Normal"/>
    <w:link w:val="4"/>
    <w:qFormat/>
    <w:pPr>
      <w:numPr>
        <w:ilvl w:val="0"/>
        <w:numId w:val="0"/>
      </w:numPr>
      <w:suppressAutoHyphens w:val="true"/>
      <w:spacing w:before="60" w:after="120"/>
      <w:outlineLvl w:val="3"/>
    </w:pPr>
    <w:rPr>
      <w:i/>
    </w:rPr>
  </w:style>
  <w:style w:type="paragraph" w:styleId="Heading5">
    <w:name w:val="heading 5"/>
    <w:basedOn w:val="TOC4"/>
    <w:next w:val="Normal"/>
    <w:link w:val="5"/>
    <w:qFormat/>
    <w:pPr>
      <w:widowControl w:val="false"/>
      <w:numPr>
        <w:ilvl w:val="0"/>
        <w:numId w:val="0"/>
      </w:numPr>
      <w:spacing w:before="240" w:after="60"/>
      <w:ind w:firstLine="709" w:start="0" w:end="0"/>
      <w:jc w:val="center"/>
      <w:outlineLvl w:val="4"/>
    </w:pPr>
    <w:rPr>
      <w:b/>
      <w:bCs w:val="false"/>
      <w:i/>
      <w:iCs/>
      <w:szCs w:val="26"/>
    </w:rPr>
  </w:style>
  <w:style w:type="paragraph" w:styleId="Heading9">
    <w:name w:val="heading 9"/>
    <w:basedOn w:val="Normal"/>
    <w:next w:val="Normal"/>
    <w:link w:val="9"/>
    <w:qFormat/>
    <w:pPr>
      <w:numPr>
        <w:ilvl w:val="0"/>
        <w:numId w:val="0"/>
      </w:numPr>
      <w:spacing w:before="240" w:after="60"/>
      <w:ind w:firstLine="709" w:start="0"/>
      <w:outlineLvl w:val="8"/>
    </w:pPr>
    <w:rPr>
      <w:rFonts w:ascii="Arial" w:hAnsi="Arial" w:cs="Arial"/>
    </w:rPr>
  </w:style>
  <w:style w:type="character" w:styleId="DefaultParagraphFont">
    <w:name w:val="Default Paragraph Font"/>
    <w:qFormat/>
    <w:rPr/>
  </w:style>
  <w:style w:type="character" w:styleId="Hyperlink">
    <w:name w:val="Hyperlink"/>
    <w:basedOn w:val="DefaultParagraphFont"/>
    <w:rPr>
      <w:rFonts w:ascii="Times New Roman" w:hAnsi="Times New Roman"/>
      <w:strike w:val="false"/>
      <w:dstrike w:val="false"/>
      <w:color w:val="000000"/>
      <w:spacing w:val="0"/>
      <w:w w:val="100"/>
      <w:kern w:val="0"/>
      <w:position w:val="0"/>
      <w:sz w:val="28"/>
      <w:sz w:val="28"/>
      <w:u w:val="none"/>
      <w:vertAlign w:val="baseline"/>
    </w:rPr>
  </w:style>
  <w:style w:type="character" w:styleId="PageNumber">
    <w:name w:val="page number"/>
    <w:basedOn w:val="DefaultParagraphFont"/>
    <w:qFormat/>
    <w:rPr>
      <w:rFonts w:ascii="XO Thames" w:hAnsi="XO Thames"/>
      <w:b w:val="false"/>
      <w:i w:val="false"/>
      <w:caps w:val="false"/>
      <w:smallCaps w:val="false"/>
      <w:strike w:val="false"/>
      <w:dstrike w:val="false"/>
      <w:vanish w:val="false"/>
      <w:color w:val="auto"/>
      <w:position w:val="0"/>
      <w:sz w:val="28"/>
      <w:sz w:val="28"/>
      <w:u w:val="none"/>
      <w:vertAlign w:val="baseline"/>
    </w:rPr>
  </w:style>
  <w:style w:type="character" w:styleId="Text40s">
    <w:name w:val="Text_40s Знак"/>
    <w:link w:val="Text40s1"/>
    <w:qFormat/>
    <w:rPr>
      <w:rFonts w:ascii="XO Thames" w:hAnsi="XO Thames" w:eastAsia="Calibri"/>
      <w:sz w:val="28"/>
      <w:szCs w:val="22"/>
      <w:lang w:eastAsia="en-US"/>
    </w:rPr>
  </w:style>
  <w:style w:type="character" w:styleId="TexttbN">
    <w:name w:val="Text_tbN Знак"/>
    <w:link w:val="TexttbN1"/>
    <w:qFormat/>
    <w:rPr>
      <w:rFonts w:ascii="XO Thames" w:hAnsi="XO Thames" w:eastAsia="Calibri" w:cs="Times New Roman"/>
      <w:sz w:val="28"/>
      <w:szCs w:val="22"/>
      <w:lang w:eastAsia="en-US"/>
    </w:rPr>
  </w:style>
  <w:style w:type="character" w:styleId="TexttbZ">
    <w:name w:val="Text_tbZ Знак"/>
    <w:link w:val="TexttbZ1"/>
    <w:qFormat/>
    <w:rPr>
      <w:rFonts w:ascii="XO Thames" w:hAnsi="XO Thames" w:eastAsia="Calibri" w:cs="Times New Roman"/>
      <w:sz w:val="28"/>
      <w:szCs w:val="26"/>
      <w:lang w:eastAsia="en-US"/>
    </w:rPr>
  </w:style>
  <w:style w:type="character" w:styleId="Style8">
    <w:name w:val="Верхний колонтитул Знак"/>
    <w:qFormat/>
    <w:rPr>
      <w:rFonts w:ascii="XO Thames" w:hAnsi="XO Thames" w:eastAsia="Calibri" w:cs="Times New Roman"/>
      <w:sz w:val="28"/>
      <w:szCs w:val="22"/>
      <w:lang w:eastAsia="en-US"/>
    </w:rPr>
  </w:style>
  <w:style w:type="character" w:styleId="1">
    <w:name w:val="Заголовок 1 Знак"/>
    <w:qFormat/>
    <w:rPr>
      <w:rFonts w:ascii="XO Thames" w:hAnsi="XO Thames" w:eastAsia="Calibri" w:cs="Arial"/>
      <w:b/>
      <w:bCs/>
      <w:sz w:val="36"/>
      <w:szCs w:val="32"/>
      <w:lang w:eastAsia="en-US"/>
    </w:rPr>
  </w:style>
  <w:style w:type="character" w:styleId="2">
    <w:name w:val="Заголовок 2 Знак"/>
    <w:qFormat/>
    <w:rPr>
      <w:rFonts w:ascii="XO Thames" w:hAnsi="XO Thames" w:eastAsia="Calibri" w:cs="Arial"/>
      <w:b/>
      <w:bCs/>
      <w:sz w:val="32"/>
      <w:szCs w:val="32"/>
      <w:lang w:eastAsia="en-US"/>
    </w:rPr>
  </w:style>
  <w:style w:type="character" w:styleId="3">
    <w:name w:val="Заголовок 3 Знак"/>
    <w:qFormat/>
    <w:rPr>
      <w:rFonts w:eastAsia="Calibri" w:cs="Arial"/>
      <w:b/>
      <w:bCs/>
      <w:sz w:val="28"/>
      <w:szCs w:val="32"/>
      <w:lang w:eastAsia="en-US"/>
    </w:rPr>
  </w:style>
  <w:style w:type="character" w:styleId="4">
    <w:name w:val="Заголовок 4 Знак"/>
    <w:qFormat/>
    <w:rPr>
      <w:rFonts w:ascii="XO Thames" w:hAnsi="XO Thames" w:eastAsia="Calibri" w:cs="Arial"/>
      <w:b/>
      <w:bCs/>
      <w:i/>
      <w:sz w:val="28"/>
      <w:szCs w:val="32"/>
      <w:lang w:eastAsia="en-US"/>
    </w:rPr>
  </w:style>
  <w:style w:type="character" w:styleId="5">
    <w:name w:val="Заголовок 5 Знак"/>
    <w:qFormat/>
    <w:rPr>
      <w:rFonts w:eastAsia="Calibri" w:cs="Times New Roman"/>
      <w:b/>
      <w:i/>
      <w:iCs/>
      <w:sz w:val="28"/>
      <w:szCs w:val="26"/>
      <w:lang w:eastAsia="ar-SA"/>
    </w:rPr>
  </w:style>
  <w:style w:type="character" w:styleId="9">
    <w:name w:val="Заголовок 9 Знак"/>
    <w:qFormat/>
    <w:rPr>
      <w:rFonts w:ascii="Arial" w:hAnsi="Arial" w:eastAsia="Calibri" w:cs="Arial"/>
      <w:sz w:val="28"/>
      <w:szCs w:val="22"/>
      <w:lang w:eastAsia="en-US"/>
    </w:rPr>
  </w:style>
  <w:style w:type="character" w:styleId="Style9">
    <w:name w:val="Название Знак"/>
    <w:qFormat/>
    <w:rPr>
      <w:rFonts w:ascii="XO Thames" w:hAnsi="XO Thames" w:eastAsia="Calibri" w:cs="Times New Roman"/>
      <w:b/>
      <w:spacing w:val="5"/>
      <w:kern w:val="2"/>
      <w:sz w:val="48"/>
      <w:szCs w:val="52"/>
      <w:lang w:eastAsia="en-US"/>
    </w:rPr>
  </w:style>
  <w:style w:type="character" w:styleId="Style10">
    <w:name w:val="Нижний колонтитул Знак"/>
    <w:basedOn w:val="DefaultParagraphFont"/>
    <w:qFormat/>
    <w:rPr>
      <w:rFonts w:ascii="XO Thames" w:hAnsi="XO Thames" w:eastAsia="Calibri" w:cs="Times New Roman"/>
      <w:sz w:val="28"/>
      <w:szCs w:val="22"/>
      <w:lang w:eastAsia="en-US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Droid Sans Devanagari"/>
    </w:rPr>
  </w:style>
  <w:style w:type="paragraph" w:styleId="TOC4">
    <w:name w:val="toc 4"/>
    <w:basedOn w:val="TOC1"/>
    <w:next w:val="Normal"/>
    <w:pPr>
      <w:ind w:hanging="0" w:start="851" w:end="0"/>
    </w:pPr>
    <w:rPr>
      <w:szCs w:val="18"/>
    </w:rPr>
  </w:style>
  <w:style w:type="paragraph" w:styleId="Text40s1">
    <w:name w:val="Text_40s"/>
    <w:link w:val="Text40s"/>
    <w:qFormat/>
    <w:pPr>
      <w:widowControl/>
      <w:kinsoku w:val="true"/>
      <w:overflowPunct w:val="true"/>
      <w:autoSpaceDE w:val="true"/>
      <w:bidi w:val="0"/>
      <w:spacing w:lineRule="auto" w:line="264" w:before="0" w:after="0"/>
      <w:ind w:firstLine="709" w:start="0" w:end="0"/>
      <w:jc w:val="both"/>
    </w:pPr>
    <w:rPr>
      <w:rFonts w:ascii="XO Thames" w:hAnsi="XO Thames" w:eastAsia="Calibri" w:cs="Times New Roman"/>
      <w:color w:val="auto"/>
      <w:kern w:val="0"/>
      <w:sz w:val="28"/>
      <w:szCs w:val="22"/>
      <w:lang w:eastAsia="en-US" w:val="ru-RU" w:bidi="ar-SA"/>
    </w:rPr>
  </w:style>
  <w:style w:type="paragraph" w:styleId="Text20">
    <w:name w:val="Text_20"/>
    <w:basedOn w:val="Normal"/>
    <w:qFormat/>
    <w:pPr>
      <w:spacing w:lineRule="exact" w:line="460"/>
    </w:pPr>
    <w:rPr>
      <w:rFonts w:ascii="XO Thames" w:hAnsi="XO Thames"/>
    </w:rPr>
  </w:style>
  <w:style w:type="paragraph" w:styleId="Text10">
    <w:name w:val="Text_10"/>
    <w:basedOn w:val="Normal"/>
    <w:qFormat/>
    <w:pPr>
      <w:spacing w:lineRule="auto" w:line="240"/>
    </w:pPr>
    <w:rPr>
      <w:rFonts w:ascii="XO Thames" w:hAnsi="XO Thames"/>
    </w:rPr>
  </w:style>
  <w:style w:type="paragraph" w:styleId="Textotbivki">
    <w:name w:val="Text_otbivki"/>
    <w:next w:val="Normal"/>
    <w:qFormat/>
    <w:pPr>
      <w:widowControl/>
      <w:kinsoku w:val="true"/>
      <w:overflowPunct w:val="true"/>
      <w:autoSpaceDE w:val="true"/>
      <w:bidi w:val="0"/>
      <w:spacing w:before="0" w:after="0"/>
      <w:jc w:val="start"/>
    </w:pPr>
    <w:rPr>
      <w:rFonts w:ascii="XO Thames" w:hAnsi="XO Thames" w:eastAsia="Calibri" w:cs="Times New Roman"/>
      <w:color w:val="auto"/>
      <w:kern w:val="0"/>
      <w:sz w:val="14"/>
      <w:szCs w:val="22"/>
      <w:lang w:eastAsia="en-US" w:val="ru-RU" w:bidi="ar-SA"/>
    </w:rPr>
  </w:style>
  <w:style w:type="paragraph" w:styleId="Textprim">
    <w:name w:val="Text_prim"/>
    <w:basedOn w:val="Text10"/>
    <w:qFormat/>
    <w:pPr>
      <w:widowControl w:val="false"/>
      <w:ind w:firstLine="567" w:start="284" w:end="284"/>
    </w:pPr>
    <w:rPr>
      <w:i/>
      <w:sz w:val="24"/>
    </w:rPr>
  </w:style>
  <w:style w:type="paragraph" w:styleId="Texttb14">
    <w:name w:val="Text_tb_14"/>
    <w:qFormat/>
    <w:pPr>
      <w:widowControl/>
      <w:kinsoku w:val="true"/>
      <w:overflowPunct w:val="true"/>
      <w:autoSpaceDE w:val="true"/>
      <w:bidi w:val="0"/>
      <w:spacing w:before="0" w:after="0"/>
      <w:jc w:val="start"/>
    </w:pPr>
    <w:rPr>
      <w:rFonts w:ascii="XO Thames" w:hAnsi="XO Thames" w:eastAsia="Calibri" w:cs="Times New Roman"/>
      <w:color w:val="auto"/>
      <w:kern w:val="0"/>
      <w:sz w:val="28"/>
      <w:szCs w:val="22"/>
      <w:lang w:val="ru-RU" w:eastAsia="ru-RU" w:bidi="ar-SA"/>
    </w:rPr>
  </w:style>
  <w:style w:type="paragraph" w:styleId="TOC1">
    <w:name w:val="toc 1"/>
    <w:autoRedefine/>
    <w:pPr>
      <w:widowControl/>
      <w:tabs>
        <w:tab w:val="clear" w:pos="708"/>
        <w:tab w:val="right" w:pos="9356" w:leader="dot"/>
      </w:tabs>
      <w:kinsoku w:val="true"/>
      <w:overflowPunct w:val="true"/>
      <w:autoSpaceDE w:val="true"/>
      <w:bidi w:val="0"/>
      <w:spacing w:lineRule="auto" w:line="276" w:before="0" w:after="0"/>
      <w:jc w:val="start"/>
    </w:pPr>
    <w:rPr>
      <w:rFonts w:ascii="XO Thames" w:hAnsi="XO Thames" w:eastAsia="Calibri" w:cs="Times New Roman"/>
      <w:bCs/>
      <w:color w:val="auto"/>
      <w:kern w:val="0"/>
      <w:sz w:val="28"/>
      <w:szCs w:val="28"/>
      <w:lang w:eastAsia="ar-SA" w:val="ru-RU" w:bidi="ar-SA"/>
    </w:rPr>
  </w:style>
  <w:style w:type="paragraph" w:styleId="TOC2">
    <w:name w:val="toc 2"/>
    <w:basedOn w:val="TOC1"/>
    <w:pPr>
      <w:ind w:hanging="0" w:start="284" w:end="0"/>
    </w:pPr>
    <w:rPr/>
  </w:style>
  <w:style w:type="paragraph" w:styleId="TOC3">
    <w:name w:val="toc 3"/>
    <w:basedOn w:val="TOC1"/>
    <w:next w:val="TOC4"/>
    <w:pPr>
      <w:ind w:hanging="0" w:start="567" w:end="0"/>
    </w:pPr>
    <w:rPr>
      <w:iCs/>
    </w:rPr>
  </w:style>
  <w:style w:type="paragraph" w:styleId="TOC5">
    <w:name w:val="toc 5"/>
    <w:basedOn w:val="TOC1"/>
    <w:next w:val="Normal"/>
    <w:autoRedefine/>
    <w:pPr>
      <w:ind w:hanging="0" w:start="1123" w:end="0"/>
    </w:pPr>
    <w:rPr>
      <w:caps/>
      <w:szCs w:val="18"/>
    </w:rPr>
  </w:style>
  <w:style w:type="paragraph" w:styleId="DocumentMap">
    <w:name w:val="Document Map"/>
    <w:basedOn w:val="Normal"/>
    <w:qFormat/>
    <w:pPr>
      <w:shd w:fill="000080" w:val="clear"/>
    </w:pPr>
    <w:rPr>
      <w:rFonts w:ascii="Tahoma" w:hAnsi="Tahoma" w:cs="Tahoma"/>
      <w:sz w:val="20"/>
    </w:rPr>
  </w:style>
  <w:style w:type="paragraph" w:styleId="Texttbris">
    <w:name w:val="Text_tb_ris"/>
    <w:basedOn w:val="Texttb12"/>
    <w:next w:val="Text10"/>
    <w:qFormat/>
    <w:pPr>
      <w:spacing w:before="240" w:after="120"/>
      <w:jc w:val="center"/>
    </w:pPr>
    <w:rPr>
      <w:sz w:val="28"/>
    </w:rPr>
  </w:style>
  <w:style w:type="paragraph" w:styleId="TexttbN1">
    <w:name w:val="Text_tbN"/>
    <w:basedOn w:val="Normal"/>
    <w:link w:val="TexttbN"/>
    <w:qFormat/>
    <w:pPr>
      <w:spacing w:before="0" w:after="120"/>
      <w:ind w:hanging="0" w:start="0" w:end="0"/>
      <w:jc w:val="end"/>
    </w:pPr>
    <w:rPr>
      <w:rFonts w:ascii="XO Thames" w:hAnsi="XO Thames"/>
    </w:rPr>
  </w:style>
  <w:style w:type="paragraph" w:styleId="TexttbZ1">
    <w:name w:val="Text_tbZ"/>
    <w:basedOn w:val="Text10"/>
    <w:link w:val="TexttbZ"/>
    <w:qFormat/>
    <w:pPr>
      <w:spacing w:before="240" w:after="120"/>
      <w:ind w:hanging="0" w:start="0" w:end="0"/>
      <w:jc w:val="start"/>
    </w:pPr>
    <w:rPr>
      <w:rFonts w:eastAsia="Calibri"/>
      <w:szCs w:val="26"/>
    </w:rPr>
  </w:style>
  <w:style w:type="paragraph" w:styleId="TexttbZ12">
    <w:name w:val="Text_tbZ12"/>
    <w:basedOn w:val="TexttbZ1"/>
    <w:next w:val="Normal"/>
    <w:qFormat/>
    <w:pPr>
      <w:spacing w:before="120" w:after="120"/>
    </w:pPr>
    <w:rPr>
      <w:sz w:val="24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link w:val="Style8"/>
    <w:pPr>
      <w:widowControl/>
      <w:tabs>
        <w:tab w:val="clear" w:pos="708"/>
        <w:tab w:val="center" w:pos="4677" w:leader="none"/>
        <w:tab w:val="right" w:pos="9355" w:leader="none"/>
      </w:tabs>
      <w:kinsoku w:val="true"/>
      <w:overflowPunct w:val="true"/>
      <w:autoSpaceDE w:val="true"/>
      <w:bidi w:val="0"/>
      <w:spacing w:before="0" w:after="0"/>
      <w:jc w:val="center"/>
    </w:pPr>
    <w:rPr>
      <w:rFonts w:ascii="XO Thames" w:hAnsi="XO Thames" w:eastAsia="Calibri" w:cs="Times New Roman"/>
      <w:color w:val="auto"/>
      <w:kern w:val="0"/>
      <w:sz w:val="28"/>
      <w:szCs w:val="22"/>
      <w:lang w:eastAsia="en-US" w:val="ru-RU" w:bidi="ar-SA"/>
    </w:rPr>
  </w:style>
  <w:style w:type="paragraph" w:styleId="IndexHeading">
    <w:name w:val="index heading"/>
    <w:basedOn w:val="Style11"/>
    <w:pPr/>
    <w:rPr/>
  </w:style>
  <w:style w:type="paragraph" w:styleId="TOCHeading">
    <w:name w:val="TOC Heading"/>
    <w:basedOn w:val="Heading1"/>
    <w:next w:val="Normal"/>
    <w:qFormat/>
    <w:pPr>
      <w:spacing w:before="0" w:after="0"/>
      <w:jc w:val="center"/>
      <w:outlineLvl w:val="9"/>
    </w:pPr>
    <w:rPr>
      <w:rFonts w:ascii="XO Thames" w:hAnsi="XO Thames" w:cs="Times New Roman"/>
      <w:color w:val="000000"/>
      <w:sz w:val="36"/>
      <w:szCs w:val="28"/>
    </w:rPr>
  </w:style>
  <w:style w:type="paragraph" w:styleId="Title">
    <w:name w:val="Title"/>
    <w:next w:val="Normal"/>
    <w:link w:val="Style9"/>
    <w:qFormat/>
    <w:pPr>
      <w:widowControl/>
      <w:pBdr>
        <w:bottom w:val="single" w:sz="8" w:space="4" w:color="4F81BD"/>
      </w:pBdr>
      <w:kinsoku w:val="true"/>
      <w:overflowPunct w:val="true"/>
      <w:autoSpaceDE w:val="true"/>
      <w:bidi w:val="0"/>
      <w:spacing w:before="240" w:after="240"/>
      <w:contextualSpacing/>
      <w:jc w:val="center"/>
    </w:pPr>
    <w:rPr>
      <w:rFonts w:ascii="XO Thames" w:hAnsi="XO Thames" w:eastAsia="Calibri" w:cs="Times New Roman"/>
      <w:b/>
      <w:color w:val="auto"/>
      <w:spacing w:val="5"/>
      <w:kern w:val="2"/>
      <w:sz w:val="48"/>
      <w:szCs w:val="52"/>
      <w:lang w:eastAsia="en-US" w:val="ru-RU" w:bidi="ar-SA"/>
    </w:rPr>
  </w:style>
  <w:style w:type="paragraph" w:styleId="Footer">
    <w:name w:val="footer"/>
    <w:link w:val="Style10"/>
    <w:pPr>
      <w:widowControl/>
      <w:tabs>
        <w:tab w:val="clear" w:pos="708"/>
        <w:tab w:val="center" w:pos="4677" w:leader="none"/>
        <w:tab w:val="right" w:pos="9355" w:leader="none"/>
      </w:tabs>
      <w:kinsoku w:val="true"/>
      <w:overflowPunct w:val="true"/>
      <w:autoSpaceDE w:val="true"/>
      <w:bidi w:val="0"/>
      <w:spacing w:before="0" w:after="0"/>
      <w:jc w:val="center"/>
    </w:pPr>
    <w:rPr>
      <w:rFonts w:ascii="XO Thames" w:hAnsi="XO Thames" w:eastAsia="Calibri" w:cs="Times New Roman"/>
      <w:color w:val="auto"/>
      <w:kern w:val="0"/>
      <w:sz w:val="28"/>
      <w:szCs w:val="22"/>
      <w:lang w:eastAsia="en-US" w:val="ru-RU" w:bidi="ar-SA"/>
    </w:rPr>
  </w:style>
  <w:style w:type="paragraph" w:styleId="ListNumber">
    <w:name w:val="List Number"/>
    <w:basedOn w:val="Normal"/>
    <w:qFormat/>
    <w:pPr>
      <w:numPr>
        <w:ilvl w:val="0"/>
        <w:numId w:val="2"/>
      </w:numPr>
      <w:spacing w:before="0" w:after="0"/>
      <w:ind w:firstLine="709" w:start="0" w:end="0"/>
      <w:contextualSpacing/>
    </w:pPr>
    <w:rPr>
      <w:rFonts w:ascii="XO Thames" w:hAnsi="XO Thames"/>
    </w:rPr>
  </w:style>
  <w:style w:type="paragraph" w:styleId="NormalWeb">
    <w:name w:val="Normal (Web)"/>
    <w:basedOn w:val="Normal"/>
    <w:qFormat/>
    <w:pPr>
      <w:spacing w:before="280" w:after="280"/>
      <w:ind w:firstLine="375" w:start="0" w:end="0"/>
    </w:pPr>
    <w:rPr>
      <w:rFonts w:ascii="Arial Narrow" w:hAnsi="Arial Narrow"/>
      <w:szCs w:val="24"/>
    </w:rPr>
  </w:style>
  <w:style w:type="paragraph" w:styleId="Texttb12">
    <w:name w:val="Text_tb_12"/>
    <w:basedOn w:val="Normal"/>
    <w:qFormat/>
    <w:pPr>
      <w:suppressAutoHyphens w:val="true"/>
      <w:spacing w:lineRule="auto" w:line="240"/>
      <w:ind w:hanging="0" w:start="0" w:end="0"/>
      <w:jc w:val="start"/>
    </w:pPr>
    <w:rPr>
      <w:rFonts w:ascii="XO Thames" w:hAnsi="XO Thames" w:eastAsia="Times New Roman" w:cs="Times New Roman"/>
      <w:color w:val="00000A"/>
      <w:sz w:val="24"/>
      <w:szCs w:val="20"/>
      <w:lang w:eastAsia="ru-RU"/>
    </w:rPr>
  </w:style>
  <w:style w:type="paragraph" w:styleId="Text30s">
    <w:name w:val="Text_30s"/>
    <w:basedOn w:val="Text40s1"/>
    <w:qFormat/>
    <w:pPr>
      <w:spacing w:lineRule="auto" w:line="353"/>
    </w:pPr>
    <w:rPr/>
  </w:style>
  <w:style w:type="paragraph" w:styleId="Style13">
    <w:name w:val="Содержимое таблицы"/>
    <w:basedOn w:val="Normal"/>
    <w:qFormat/>
    <w:pPr>
      <w:widowControl w:val="false"/>
      <w:suppressLineNumbers/>
    </w:pPr>
    <w:rPr/>
  </w:style>
  <w:style w:type="paragraph" w:styleId="Style14">
    <w:name w:val="Заголовок таблицы"/>
    <w:basedOn w:val="Style13"/>
    <w:qFormat/>
    <w:pPr>
      <w:suppressLineNumbers/>
      <w:jc w:val="center"/>
    </w:pPr>
    <w:rPr>
      <w:b/>
      <w:bCs/>
    </w:rPr>
  </w:style>
  <w:style w:type="paragraph" w:styleId="Style15">
    <w:name w:val="Верхний колонтитул слева"/>
    <w:basedOn w:val="Header"/>
    <w:qFormat/>
    <w:pPr>
      <w:suppressLineNumbers/>
      <w:tabs>
        <w:tab w:val="clear" w:pos="9355"/>
        <w:tab w:val="center" w:pos="4677" w:leader="none"/>
        <w:tab w:val="right" w:pos="9354" w:leader="none"/>
      </w:tabs>
    </w:pPr>
    <w:rPr/>
  </w:style>
  <w:style w:type="paragraph" w:styleId="Text60s">
    <w:name w:val="Text_60s"/>
    <w:qFormat/>
    <w:pPr>
      <w:widowControl w:val="false"/>
      <w:suppressLineNumbers/>
      <w:tabs>
        <w:tab w:val="clear" w:pos="708"/>
      </w:tabs>
      <w:suppressAutoHyphens w:val="false"/>
      <w:kinsoku w:val="true"/>
      <w:overflowPunct w:val="true"/>
      <w:autoSpaceDE w:val="true"/>
      <w:bidi w:val="0"/>
      <w:spacing w:lineRule="auto" w:line="240"/>
      <w:ind w:firstLine="709" w:start="0" w:end="0"/>
      <w:jc w:val="both"/>
    </w:pPr>
    <w:rPr>
      <w:rFonts w:ascii="XO Thames" w:hAnsi="XO Thames" w:eastAsia="Times New Roman" w:cs="Times New Roman"/>
      <w:color w:val="auto"/>
      <w:kern w:val="0"/>
      <w:sz w:val="28"/>
      <w:szCs w:val="20"/>
      <w:lang w:val="ru-RU" w:eastAsia="ru-RU" w:bidi="ar-SA"/>
    </w:rPr>
  </w:style>
  <w:style w:type="paragraph" w:styleId="TextFormula">
    <w:name w:val="Text_Formula"/>
    <w:qFormat/>
    <w:pPr>
      <w:widowControl w:val="false"/>
      <w:tabs>
        <w:tab w:val="clear" w:pos="708"/>
        <w:tab w:val="right" w:pos="9354" w:leader="none"/>
      </w:tabs>
      <w:kinsoku w:val="true"/>
      <w:overflowPunct w:val="true"/>
      <w:autoSpaceDE w:val="true"/>
      <w:bidi w:val="0"/>
      <w:spacing w:before="119" w:after="0"/>
      <w:textAlignment w:val="center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ru-RU" w:bidi="ar-SA"/>
    </w:rPr>
  </w:style>
  <w:style w:type="paragraph" w:styleId="Texttb10">
    <w:name w:val="Text_tb_10"/>
    <w:qFormat/>
    <w:pPr>
      <w:widowControl w:val="false"/>
      <w:kinsoku w:val="true"/>
      <w:overflowPunct w:val="true"/>
      <w:autoSpaceDE w:val="true"/>
      <w:bidi w:val="0"/>
    </w:pPr>
    <w:rPr>
      <w:rFonts w:ascii="XO Thames" w:hAnsi="XO Thames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extisp">
    <w:name w:val="Text_isp"/>
    <w:basedOn w:val="Texttb10"/>
    <w:qFormat/>
    <w:pPr>
      <w:snapToGrid w:val="false"/>
      <w:ind w:end="3969"/>
    </w:pPr>
    <w:rPr>
      <w:i w:val="false"/>
    </w:rPr>
  </w:style>
  <w:style w:type="paragraph" w:styleId="TextRis">
    <w:name w:val="Text_Ris"/>
    <w:basedOn w:val="Texttb14"/>
    <w:qFormat/>
    <w:pPr>
      <w:spacing w:before="238" w:after="119"/>
      <w:jc w:val="center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niv@nsau.edu.ru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Бланк_приказа_БИО</Template>
  <TotalTime>0</TotalTime>
  <Application>LibreOffice/25.2.3.2$Linux_X86_64 LibreOffice_project/520$Build-2</Application>
  <AppVersion>15.0000</AppVersion>
  <Pages>1</Pages>
  <Words>84</Words>
  <Characters>514</Characters>
  <CharactersWithSpaces>575</CharactersWithSpaces>
  <Paragraphs>26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2026-02-26T16:20:23Z</dcterms:created>
  <dc:creator>Игорь Викторович Наумкин</dc:creator>
  <dc:description/>
  <dc:language>ru-RU</dc:language>
  <cp:lastModifiedBy/>
  <cp:revision>1</cp:revision>
  <dc:subject/>
  <dc:title>Бланк_приказа_БИО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